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D7AB" w14:textId="77777777" w:rsidR="001F765E" w:rsidRPr="001D3F76" w:rsidRDefault="001F765E" w:rsidP="001F765E">
      <w:pPr>
        <w:rPr>
          <w:rFonts w:ascii="Franklin Gothic Book" w:hAnsi="Franklin Gothic Book" w:cs="Calibri"/>
          <w:sz w:val="22"/>
          <w:szCs w:val="22"/>
        </w:rPr>
      </w:pPr>
    </w:p>
    <w:p w14:paraId="2D79D7AC" w14:textId="77777777" w:rsidR="007473A7" w:rsidRPr="001D3F76" w:rsidRDefault="007473A7" w:rsidP="00655E11">
      <w:pPr>
        <w:rPr>
          <w:rFonts w:ascii="Franklin Gothic Book" w:hAnsi="Franklin Gothic Book" w:cs="Calibri"/>
          <w:sz w:val="22"/>
          <w:szCs w:val="22"/>
        </w:rPr>
      </w:pPr>
    </w:p>
    <w:p w14:paraId="2D79D7AD" w14:textId="77777777" w:rsidR="007473A7" w:rsidRPr="001D3F76" w:rsidRDefault="007473A7" w:rsidP="007473A7">
      <w:pPr>
        <w:spacing w:after="0" w:line="240" w:lineRule="auto"/>
        <w:rPr>
          <w:rFonts w:ascii="Franklin Gothic Book" w:eastAsia="Times New Roman" w:hAnsi="Franklin Gothic Book" w:cs="Calibri"/>
          <w:sz w:val="22"/>
          <w:szCs w:val="22"/>
        </w:rPr>
      </w:pPr>
    </w:p>
    <w:p w14:paraId="2D79D7AE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AF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0" w14:textId="77777777" w:rsidR="001D3F76" w:rsidRPr="001D3F76" w:rsidRDefault="001D3F76" w:rsidP="001D3F76">
      <w:pPr>
        <w:rPr>
          <w:rFonts w:ascii="Franklin Gothic Book" w:hAnsi="Franklin Gothic Book" w:cs="Tahoma"/>
          <w:sz w:val="24"/>
          <w:szCs w:val="22"/>
        </w:rPr>
      </w:pPr>
    </w:p>
    <w:p w14:paraId="2D79D7B1" w14:textId="263E8AAB" w:rsidR="001D3F76" w:rsidRPr="00961557" w:rsidRDefault="00502758" w:rsidP="001D3F76">
      <w:pPr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4"/>
          <w:szCs w:val="22"/>
        </w:rPr>
        <w:t>Creative Recovery Small Grants Program</w:t>
      </w:r>
      <w:bookmarkStart w:id="0" w:name="_GoBack"/>
      <w:bookmarkEnd w:id="0"/>
      <w:r w:rsidR="001D3F76" w:rsidRPr="001D3F76">
        <w:rPr>
          <w:rFonts w:ascii="Franklin Gothic Book" w:hAnsi="Franklin Gothic Book" w:cs="Calibri"/>
          <w:b/>
          <w:sz w:val="24"/>
          <w:szCs w:val="22"/>
        </w:rPr>
        <w:t xml:space="preserve"> Photographic Subject Release Form</w:t>
      </w:r>
      <w:r w:rsidR="00961557">
        <w:rPr>
          <w:rFonts w:ascii="Franklin Gothic Book" w:hAnsi="Franklin Gothic Book" w:cs="Tahoma"/>
          <w:sz w:val="22"/>
          <w:szCs w:val="22"/>
        </w:rPr>
        <w:tab/>
      </w:r>
      <w:r w:rsidR="00961557">
        <w:rPr>
          <w:rFonts w:ascii="Franklin Gothic Book" w:hAnsi="Franklin Gothic Book" w:cs="Tahoma"/>
          <w:sz w:val="22"/>
          <w:szCs w:val="22"/>
        </w:rPr>
        <w:tab/>
      </w:r>
    </w:p>
    <w:p w14:paraId="2D79D7B2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3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4" w14:textId="77777777"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14:paraId="2D79D7B5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6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14:paraId="2D79D7B7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and……………………………………………………………………………………………………………………………… </w:t>
      </w:r>
    </w:p>
    <w:p w14:paraId="2D79D7B8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9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of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14:paraId="2D79D7BA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B" w14:textId="77777777"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14:paraId="2D79D7BC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BD" w14:textId="77777777"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14:paraId="2D79D7BE" w14:textId="77777777"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(strike out one)</w:t>
      </w:r>
    </w:p>
    <w:p w14:paraId="2D79D7BF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C0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14:paraId="2D79D7C1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14:paraId="2D79D7C2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staff.</w:t>
      </w:r>
    </w:p>
    <w:p w14:paraId="2D79D7C3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is not obliged to include</w:t>
      </w:r>
      <w:r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14:paraId="2D79D7C4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14:paraId="2D79D7C5" w14:textId="77777777"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14:paraId="2D79D7C6" w14:textId="77777777"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14:paraId="2D79D7C7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14:paraId="2D79D7C8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9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14:paraId="2D79D7CA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B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C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14:paraId="2D79D7CD" w14:textId="77777777"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14:paraId="2D79D7CE" w14:textId="77777777" w:rsidR="00084B56" w:rsidRPr="00961557" w:rsidRDefault="001D3F76" w:rsidP="00961557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sectPr w:rsidR="00084B56" w:rsidRPr="00961557" w:rsidSect="007473A7">
      <w:headerReference w:type="default" r:id="rId8"/>
      <w:headerReference w:type="first" r:id="rId9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D7D1" w14:textId="77777777" w:rsidR="00480F74" w:rsidRDefault="00480F74" w:rsidP="00C43B7C">
      <w:pPr>
        <w:spacing w:after="0" w:line="240" w:lineRule="auto"/>
      </w:pPr>
      <w:r>
        <w:separator/>
      </w:r>
    </w:p>
  </w:endnote>
  <w:endnote w:type="continuationSeparator" w:id="0">
    <w:p w14:paraId="2D79D7D2" w14:textId="77777777" w:rsidR="00480F74" w:rsidRDefault="00480F74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9D7CF" w14:textId="77777777" w:rsidR="00480F74" w:rsidRDefault="00480F74" w:rsidP="00C43B7C">
      <w:pPr>
        <w:spacing w:after="0" w:line="240" w:lineRule="auto"/>
      </w:pPr>
      <w:r>
        <w:separator/>
      </w:r>
    </w:p>
  </w:footnote>
  <w:footnote w:type="continuationSeparator" w:id="0">
    <w:p w14:paraId="2D79D7D0" w14:textId="77777777" w:rsidR="00480F74" w:rsidRDefault="00480F74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D7D3" w14:textId="77777777" w:rsidR="00521448" w:rsidRDefault="00521448">
    <w:pPr>
      <w:pStyle w:val="Header"/>
      <w:rPr>
        <w:noProof/>
        <w:lang w:eastAsia="en-AU"/>
      </w:rPr>
    </w:pPr>
  </w:p>
  <w:p w14:paraId="2D79D7D4" w14:textId="77777777" w:rsidR="00521448" w:rsidRDefault="00521448">
    <w:pPr>
      <w:pStyle w:val="Header"/>
    </w:pPr>
  </w:p>
  <w:p w14:paraId="2D79D7D5" w14:textId="77777777"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D7D6" w14:textId="77777777" w:rsidR="00521448" w:rsidRDefault="00961557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79D7D8" wp14:editId="2D79D7D9">
          <wp:simplePos x="0" y="0"/>
          <wp:positionH relativeFrom="column">
            <wp:posOffset>3065145</wp:posOffset>
          </wp:positionH>
          <wp:positionV relativeFrom="paragraph">
            <wp:posOffset>-611505</wp:posOffset>
          </wp:positionV>
          <wp:extent cx="3441780" cy="38557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RAV Letterhead FA v2.tif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0" t="1" b="62793"/>
                  <a:stretch/>
                </pic:blipFill>
                <pic:spPr bwMode="auto">
                  <a:xfrm>
                    <a:off x="0" y="0"/>
                    <a:ext cx="3441780" cy="38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557">
      <w:rPr>
        <w:noProof/>
        <w:lang w:eastAsia="en-AU"/>
      </w:rPr>
      <w:drawing>
        <wp:inline distT="0" distB="0" distL="0" distR="0" wp14:anchorId="2D79D7DA" wp14:editId="2D79D7DB">
          <wp:extent cx="3619500" cy="1007110"/>
          <wp:effectExtent l="0" t="0" r="0" b="2540"/>
          <wp:docPr id="1" name="Picture 1" descr="C:\Users\LZito\AppData\Local\Microsoft\Windows\INetCache\Content.Outlook\Y99VRI3G\rav_cv_lock-up-horitzontal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ito\AppData\Local\Microsoft\Windows\INetCache\Content.Outlook\Y99VRI3G\rav_cv_lock-up-horitzontal2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9"/>
                  <a:stretch/>
                </pic:blipFill>
                <pic:spPr bwMode="auto">
                  <a:xfrm>
                    <a:off x="0" y="0"/>
                    <a:ext cx="3621239" cy="1007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79D7D7" w14:textId="77777777" w:rsidR="00521448" w:rsidRDefault="00521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C"/>
    <w:rsid w:val="000113DF"/>
    <w:rsid w:val="00084B56"/>
    <w:rsid w:val="000A2513"/>
    <w:rsid w:val="000C06A3"/>
    <w:rsid w:val="000C5DB8"/>
    <w:rsid w:val="001C1CA8"/>
    <w:rsid w:val="001C46BE"/>
    <w:rsid w:val="001D3F76"/>
    <w:rsid w:val="001E3825"/>
    <w:rsid w:val="001F2D08"/>
    <w:rsid w:val="001F765E"/>
    <w:rsid w:val="00206DA6"/>
    <w:rsid w:val="0023443A"/>
    <w:rsid w:val="00274E31"/>
    <w:rsid w:val="002824A5"/>
    <w:rsid w:val="003158D9"/>
    <w:rsid w:val="00403E4C"/>
    <w:rsid w:val="00480F74"/>
    <w:rsid w:val="004E19A2"/>
    <w:rsid w:val="004E5FDA"/>
    <w:rsid w:val="00502758"/>
    <w:rsid w:val="00521448"/>
    <w:rsid w:val="00560F61"/>
    <w:rsid w:val="00581C13"/>
    <w:rsid w:val="005959E6"/>
    <w:rsid w:val="005D7188"/>
    <w:rsid w:val="005E4393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1557"/>
    <w:rsid w:val="00965B93"/>
    <w:rsid w:val="00981469"/>
    <w:rsid w:val="00A32A94"/>
    <w:rsid w:val="00A43AFA"/>
    <w:rsid w:val="00AB60EC"/>
    <w:rsid w:val="00AC2EF4"/>
    <w:rsid w:val="00AE2402"/>
    <w:rsid w:val="00B51522"/>
    <w:rsid w:val="00B63ECC"/>
    <w:rsid w:val="00C43B7C"/>
    <w:rsid w:val="00C46622"/>
    <w:rsid w:val="00D83B1E"/>
    <w:rsid w:val="00D91359"/>
    <w:rsid w:val="00DA792A"/>
    <w:rsid w:val="00DC71F5"/>
    <w:rsid w:val="00DD0719"/>
    <w:rsid w:val="00E34D66"/>
    <w:rsid w:val="00E57195"/>
    <w:rsid w:val="00EF2B9F"/>
    <w:rsid w:val="00F017C7"/>
    <w:rsid w:val="00F907BE"/>
    <w:rsid w:val="00FF290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9D7AB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930F-61A0-45B1-B2DD-FEC534B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Alicia Wyatt</cp:lastModifiedBy>
  <cp:revision>3</cp:revision>
  <cp:lastPrinted>2014-07-11T04:30:00Z</cp:lastPrinted>
  <dcterms:created xsi:type="dcterms:W3CDTF">2020-09-04T03:12:00Z</dcterms:created>
  <dcterms:modified xsi:type="dcterms:W3CDTF">2020-09-04T03:13:00Z</dcterms:modified>
</cp:coreProperties>
</file>