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AB741" w14:textId="77777777" w:rsidR="009412AD" w:rsidRDefault="009412AD" w:rsidP="00424D1E">
      <w:pPr>
        <w:pStyle w:val="Default"/>
        <w:pBdr>
          <w:bottom w:val="single" w:sz="4" w:space="1" w:color="auto"/>
        </w:pBdr>
        <w:rPr>
          <w:b/>
          <w:color w:val="auto"/>
        </w:rPr>
      </w:pPr>
      <w:bookmarkStart w:id="0" w:name="_GoBack"/>
      <w:bookmarkEnd w:id="0"/>
    </w:p>
    <w:p w14:paraId="5FDB300D" w14:textId="20AAE907" w:rsidR="00424D1E" w:rsidRPr="0048287E" w:rsidRDefault="00DB7760" w:rsidP="00E2484E">
      <w:pPr>
        <w:pStyle w:val="Default"/>
        <w:pBdr>
          <w:bottom w:val="single" w:sz="4" w:space="1" w:color="auto"/>
        </w:pBdr>
        <w:spacing w:line="276" w:lineRule="auto"/>
        <w:rPr>
          <w:b/>
          <w:color w:val="auto"/>
        </w:rPr>
      </w:pPr>
      <w:r w:rsidRPr="00DB7760">
        <w:rPr>
          <w:b/>
          <w:color w:val="auto"/>
        </w:rPr>
        <w:t>Creative Recovery Small Grants Program </w:t>
      </w:r>
      <w:r w:rsidRPr="0048287E">
        <w:rPr>
          <w:b/>
          <w:color w:val="auto"/>
        </w:rPr>
        <w:t xml:space="preserve"> </w:t>
      </w:r>
      <w:r>
        <w:rPr>
          <w:b/>
          <w:color w:val="auto"/>
        </w:rPr>
        <w:br/>
      </w:r>
      <w:r w:rsidR="00424D1E" w:rsidRPr="0048287E">
        <w:rPr>
          <w:b/>
          <w:color w:val="auto"/>
        </w:rPr>
        <w:t>Funding Conditions</w:t>
      </w:r>
    </w:p>
    <w:p w14:paraId="0754DAFF" w14:textId="77777777" w:rsidR="00DB7760" w:rsidRPr="00DB7760" w:rsidRDefault="00424D1E" w:rsidP="00DB7760">
      <w:pPr>
        <w:spacing w:line="276" w:lineRule="auto"/>
        <w:rPr>
          <w:rFonts w:ascii="Franklin Gothic Book" w:hAnsi="Franklin Gothic Book" w:cs="Arial"/>
          <w:lang w:val="en-US" w:eastAsia="en-US"/>
        </w:rPr>
      </w:pPr>
      <w:r w:rsidRPr="0048287E">
        <w:rPr>
          <w:rFonts w:ascii="Franklin Gothic Book" w:hAnsi="Franklin Gothic Book" w:cs="Arial"/>
          <w:i/>
        </w:rPr>
        <w:br/>
      </w:r>
      <w:r w:rsidR="00DB7760" w:rsidRPr="00DB7760">
        <w:rPr>
          <w:rFonts w:ascii="Franklin Gothic Book" w:hAnsi="Franklin Gothic Book" w:cs="Arial"/>
          <w:lang w:val="en-US" w:eastAsia="en-US"/>
        </w:rPr>
        <w:t>The </w:t>
      </w:r>
      <w:r w:rsidR="00DB7760" w:rsidRPr="00920538">
        <w:rPr>
          <w:rFonts w:ascii="Franklin Gothic Book" w:hAnsi="Franklin Gothic Book" w:cs="Arial"/>
          <w:i/>
          <w:iCs/>
          <w:lang w:val="en-US" w:eastAsia="en-US"/>
        </w:rPr>
        <w:t>Creative Recovery Small Grants Program</w:t>
      </w:r>
      <w:r w:rsidR="00DB7760" w:rsidRPr="00DB7760">
        <w:rPr>
          <w:rFonts w:ascii="Franklin Gothic Book" w:hAnsi="Franklin Gothic Book" w:cs="Arial"/>
          <w:lang w:val="en-US" w:eastAsia="en-US"/>
        </w:rPr>
        <w:t> supports community connection, engagement and resilience for communities impacted by the 2019-20 bushfires in regional Victoria. The program will focus on the creative activity that assists these communities with short- and long-term recovery.</w:t>
      </w:r>
    </w:p>
    <w:p w14:paraId="5D621FA2" w14:textId="77777777" w:rsidR="00DB7760" w:rsidRPr="00DB7760" w:rsidRDefault="00DB7760" w:rsidP="00DB7760">
      <w:pPr>
        <w:spacing w:line="276" w:lineRule="auto"/>
        <w:rPr>
          <w:rFonts w:ascii="Franklin Gothic Book" w:hAnsi="Franklin Gothic Book" w:cs="Arial"/>
          <w:lang w:val="en-US" w:eastAsia="en-US"/>
        </w:rPr>
      </w:pPr>
    </w:p>
    <w:p w14:paraId="18647022" w14:textId="77777777" w:rsidR="00DB7760" w:rsidRPr="00DB7760" w:rsidRDefault="00DB7760" w:rsidP="00DB7760">
      <w:pPr>
        <w:spacing w:line="276" w:lineRule="auto"/>
        <w:rPr>
          <w:rFonts w:ascii="Franklin Gothic Book" w:hAnsi="Franklin Gothic Book" w:cs="Arial"/>
          <w:lang w:val="en-US" w:eastAsia="en-US"/>
        </w:rPr>
      </w:pPr>
      <w:r w:rsidRPr="00DB7760">
        <w:rPr>
          <w:rFonts w:ascii="Franklin Gothic Book" w:hAnsi="Franklin Gothic Book" w:cs="Arial"/>
          <w:lang w:val="en-US" w:eastAsia="en-US"/>
        </w:rPr>
        <w:t xml:space="preserve">Regional Arts Victoria will administer the </w:t>
      </w:r>
      <w:r w:rsidRPr="00920538">
        <w:rPr>
          <w:rFonts w:ascii="Franklin Gothic Book" w:hAnsi="Franklin Gothic Book" w:cs="Arial"/>
          <w:i/>
          <w:iCs/>
          <w:lang w:val="en-US" w:eastAsia="en-US"/>
        </w:rPr>
        <w:t>Creative Recovery Small Grants Program</w:t>
      </w:r>
      <w:r w:rsidRPr="00DB7760">
        <w:rPr>
          <w:rFonts w:ascii="Franklin Gothic Book" w:hAnsi="Franklin Gothic Book" w:cs="Arial"/>
          <w:lang w:val="en-US" w:eastAsia="en-US"/>
        </w:rPr>
        <w:t xml:space="preserve"> on behalf of the Regional Development Victoria, Bushfire Recovery Victoria and Creative Victoria.</w:t>
      </w:r>
    </w:p>
    <w:p w14:paraId="6AE044F6" w14:textId="3932BB91" w:rsidR="00BD1C41" w:rsidRPr="00DB7760" w:rsidRDefault="00BD1C41" w:rsidP="00E2484E">
      <w:pPr>
        <w:spacing w:line="276" w:lineRule="auto"/>
        <w:rPr>
          <w:rFonts w:ascii="Franklin Gothic Book" w:hAnsi="Franklin Gothic Book" w:cs="Arial"/>
          <w:i/>
        </w:rPr>
      </w:pPr>
    </w:p>
    <w:p w14:paraId="38C26EA7"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It is essential to the continuation of Government support for the arts that funding recipients are, and are seen to be, fully accountable for the money they receive. For this reason, the following terms and conditions have been established. These conditions need to be formally accepted before the grant can be paid. If you anticipate problems in complying with any of the conditions placed on this grant you should discuss this with the nominated contact officer as soon as possible. </w:t>
      </w:r>
    </w:p>
    <w:p w14:paraId="14D9E3C3" w14:textId="77777777" w:rsidR="006E0217" w:rsidRPr="00920538" w:rsidRDefault="006E0217" w:rsidP="00E2484E">
      <w:pPr>
        <w:pStyle w:val="Default"/>
        <w:spacing w:line="276" w:lineRule="auto"/>
        <w:rPr>
          <w:b/>
          <w:color w:val="auto"/>
        </w:rPr>
      </w:pPr>
    </w:p>
    <w:p w14:paraId="06035B3A" w14:textId="77777777" w:rsidR="006E0217" w:rsidRPr="00920538" w:rsidRDefault="006E0217" w:rsidP="00E2484E">
      <w:pPr>
        <w:pStyle w:val="Default"/>
        <w:spacing w:line="276" w:lineRule="auto"/>
        <w:rPr>
          <w:i/>
          <w:iCs/>
          <w:color w:val="auto"/>
        </w:rPr>
      </w:pPr>
    </w:p>
    <w:p w14:paraId="5C1EEADC" w14:textId="643F2602" w:rsidR="00920538" w:rsidRPr="00920538" w:rsidRDefault="006E0217">
      <w:pPr>
        <w:pStyle w:val="TOC1"/>
        <w:tabs>
          <w:tab w:val="right" w:leader="dot" w:pos="9204"/>
        </w:tabs>
        <w:rPr>
          <w:rFonts w:ascii="Franklin Gothic Book" w:eastAsiaTheme="minorEastAsia" w:hAnsi="Franklin Gothic Book" w:cstheme="minorBidi"/>
          <w:noProof/>
          <w:lang w:val="en-AU" w:eastAsia="en-GB"/>
        </w:rPr>
      </w:pPr>
      <w:r w:rsidRPr="00920538">
        <w:rPr>
          <w:rStyle w:val="SubtitleChar"/>
          <w:sz w:val="24"/>
        </w:rPr>
        <w:fldChar w:fldCharType="begin"/>
      </w:r>
      <w:r w:rsidRPr="00920538">
        <w:rPr>
          <w:rStyle w:val="SubtitleChar"/>
          <w:sz w:val="24"/>
        </w:rPr>
        <w:instrText xml:space="preserve"> TOC \o "1-4" \h \z \u </w:instrText>
      </w:r>
      <w:r w:rsidRPr="00920538">
        <w:rPr>
          <w:rStyle w:val="SubtitleChar"/>
          <w:sz w:val="24"/>
        </w:rPr>
        <w:fldChar w:fldCharType="separate"/>
      </w:r>
      <w:hyperlink w:anchor="_Toc49421627" w:history="1">
        <w:r w:rsidR="00920538" w:rsidRPr="00920538">
          <w:rPr>
            <w:rStyle w:val="Hyperlink"/>
            <w:rFonts w:ascii="Franklin Gothic Book" w:hAnsi="Franklin Gothic Book"/>
            <w:noProof/>
          </w:rPr>
          <w:t>Standard Conditions.</w:t>
        </w:r>
        <w:r w:rsidR="00920538" w:rsidRPr="00920538">
          <w:rPr>
            <w:rFonts w:ascii="Franklin Gothic Book" w:hAnsi="Franklin Gothic Book"/>
            <w:noProof/>
            <w:webHidden/>
          </w:rPr>
          <w:tab/>
        </w:r>
        <w:r w:rsidR="00920538" w:rsidRPr="00920538">
          <w:rPr>
            <w:rFonts w:ascii="Franklin Gothic Book" w:hAnsi="Franklin Gothic Book"/>
            <w:noProof/>
            <w:webHidden/>
          </w:rPr>
          <w:fldChar w:fldCharType="begin"/>
        </w:r>
        <w:r w:rsidR="00920538" w:rsidRPr="00920538">
          <w:rPr>
            <w:rFonts w:ascii="Franklin Gothic Book" w:hAnsi="Franklin Gothic Book"/>
            <w:noProof/>
            <w:webHidden/>
          </w:rPr>
          <w:instrText xml:space="preserve"> PAGEREF _Toc49421627 \h </w:instrText>
        </w:r>
        <w:r w:rsidR="00920538" w:rsidRPr="00920538">
          <w:rPr>
            <w:rFonts w:ascii="Franklin Gothic Book" w:hAnsi="Franklin Gothic Book"/>
            <w:noProof/>
            <w:webHidden/>
          </w:rPr>
        </w:r>
        <w:r w:rsidR="00920538" w:rsidRPr="00920538">
          <w:rPr>
            <w:rFonts w:ascii="Franklin Gothic Book" w:hAnsi="Franklin Gothic Book"/>
            <w:noProof/>
            <w:webHidden/>
          </w:rPr>
          <w:fldChar w:fldCharType="separate"/>
        </w:r>
        <w:r w:rsidR="000C145A">
          <w:rPr>
            <w:rFonts w:ascii="Franklin Gothic Book" w:hAnsi="Franklin Gothic Book"/>
            <w:noProof/>
            <w:webHidden/>
          </w:rPr>
          <w:t>1</w:t>
        </w:r>
        <w:r w:rsidR="00920538" w:rsidRPr="00920538">
          <w:rPr>
            <w:rFonts w:ascii="Franklin Gothic Book" w:hAnsi="Franklin Gothic Book"/>
            <w:noProof/>
            <w:webHidden/>
          </w:rPr>
          <w:fldChar w:fldCharType="end"/>
        </w:r>
      </w:hyperlink>
    </w:p>
    <w:p w14:paraId="2924E598" w14:textId="74AAE6C4" w:rsidR="00920538" w:rsidRPr="00920538" w:rsidRDefault="00BF1116">
      <w:pPr>
        <w:pStyle w:val="TOC1"/>
        <w:tabs>
          <w:tab w:val="right" w:leader="dot" w:pos="9204"/>
        </w:tabs>
        <w:rPr>
          <w:rFonts w:ascii="Franklin Gothic Book" w:eastAsiaTheme="minorEastAsia" w:hAnsi="Franklin Gothic Book" w:cstheme="minorBidi"/>
          <w:noProof/>
          <w:lang w:val="en-AU" w:eastAsia="en-GB"/>
        </w:rPr>
      </w:pPr>
      <w:hyperlink w:anchor="_Toc49421628" w:history="1">
        <w:r w:rsidR="00920538" w:rsidRPr="00920538">
          <w:rPr>
            <w:rStyle w:val="Hyperlink"/>
            <w:rFonts w:ascii="Franklin Gothic Book" w:hAnsi="Franklin Gothic Book"/>
            <w:noProof/>
          </w:rPr>
          <w:t>Use of Grant.</w:t>
        </w:r>
        <w:r w:rsidR="00920538" w:rsidRPr="00920538">
          <w:rPr>
            <w:rFonts w:ascii="Franklin Gothic Book" w:hAnsi="Franklin Gothic Book"/>
            <w:noProof/>
            <w:webHidden/>
          </w:rPr>
          <w:tab/>
        </w:r>
        <w:r w:rsidR="00920538" w:rsidRPr="00920538">
          <w:rPr>
            <w:rFonts w:ascii="Franklin Gothic Book" w:hAnsi="Franklin Gothic Book"/>
            <w:noProof/>
            <w:webHidden/>
          </w:rPr>
          <w:fldChar w:fldCharType="begin"/>
        </w:r>
        <w:r w:rsidR="00920538" w:rsidRPr="00920538">
          <w:rPr>
            <w:rFonts w:ascii="Franklin Gothic Book" w:hAnsi="Franklin Gothic Book"/>
            <w:noProof/>
            <w:webHidden/>
          </w:rPr>
          <w:instrText xml:space="preserve"> PAGEREF _Toc49421628 \h </w:instrText>
        </w:r>
        <w:r w:rsidR="00920538" w:rsidRPr="00920538">
          <w:rPr>
            <w:rFonts w:ascii="Franklin Gothic Book" w:hAnsi="Franklin Gothic Book"/>
            <w:noProof/>
            <w:webHidden/>
          </w:rPr>
        </w:r>
        <w:r w:rsidR="00920538" w:rsidRPr="00920538">
          <w:rPr>
            <w:rFonts w:ascii="Franklin Gothic Book" w:hAnsi="Franklin Gothic Book"/>
            <w:noProof/>
            <w:webHidden/>
          </w:rPr>
          <w:fldChar w:fldCharType="separate"/>
        </w:r>
        <w:r w:rsidR="000C145A">
          <w:rPr>
            <w:rFonts w:ascii="Franklin Gothic Book" w:hAnsi="Franklin Gothic Book"/>
            <w:noProof/>
            <w:webHidden/>
          </w:rPr>
          <w:t>1</w:t>
        </w:r>
        <w:r w:rsidR="00920538" w:rsidRPr="00920538">
          <w:rPr>
            <w:rFonts w:ascii="Franklin Gothic Book" w:hAnsi="Franklin Gothic Book"/>
            <w:noProof/>
            <w:webHidden/>
          </w:rPr>
          <w:fldChar w:fldCharType="end"/>
        </w:r>
      </w:hyperlink>
    </w:p>
    <w:p w14:paraId="0788D2BC" w14:textId="2210921E" w:rsidR="00920538" w:rsidRPr="00920538" w:rsidRDefault="00BF1116">
      <w:pPr>
        <w:pStyle w:val="TOC1"/>
        <w:tabs>
          <w:tab w:val="right" w:leader="dot" w:pos="9204"/>
        </w:tabs>
        <w:rPr>
          <w:rFonts w:ascii="Franklin Gothic Book" w:eastAsiaTheme="minorEastAsia" w:hAnsi="Franklin Gothic Book" w:cstheme="minorBidi"/>
          <w:noProof/>
          <w:lang w:val="en-AU" w:eastAsia="en-GB"/>
        </w:rPr>
      </w:pPr>
      <w:hyperlink w:anchor="_Toc49421629" w:history="1">
        <w:r w:rsidR="00920538" w:rsidRPr="00920538">
          <w:rPr>
            <w:rStyle w:val="Hyperlink"/>
            <w:rFonts w:ascii="Franklin Gothic Book" w:hAnsi="Franklin Gothic Book"/>
            <w:noProof/>
          </w:rPr>
          <w:t>Special conditions applying to this Grant.</w:t>
        </w:r>
        <w:r w:rsidR="00920538" w:rsidRPr="00920538">
          <w:rPr>
            <w:rFonts w:ascii="Franklin Gothic Book" w:hAnsi="Franklin Gothic Book"/>
            <w:noProof/>
            <w:webHidden/>
          </w:rPr>
          <w:tab/>
        </w:r>
        <w:r w:rsidR="00920538" w:rsidRPr="00920538">
          <w:rPr>
            <w:rFonts w:ascii="Franklin Gothic Book" w:hAnsi="Franklin Gothic Book"/>
            <w:noProof/>
            <w:webHidden/>
          </w:rPr>
          <w:fldChar w:fldCharType="begin"/>
        </w:r>
        <w:r w:rsidR="00920538" w:rsidRPr="00920538">
          <w:rPr>
            <w:rFonts w:ascii="Franklin Gothic Book" w:hAnsi="Franklin Gothic Book"/>
            <w:noProof/>
            <w:webHidden/>
          </w:rPr>
          <w:instrText xml:space="preserve"> PAGEREF _Toc49421629 \h </w:instrText>
        </w:r>
        <w:r w:rsidR="00920538" w:rsidRPr="00920538">
          <w:rPr>
            <w:rFonts w:ascii="Franklin Gothic Book" w:hAnsi="Franklin Gothic Book"/>
            <w:noProof/>
            <w:webHidden/>
          </w:rPr>
        </w:r>
        <w:r w:rsidR="00920538" w:rsidRPr="00920538">
          <w:rPr>
            <w:rFonts w:ascii="Franklin Gothic Book" w:hAnsi="Franklin Gothic Book"/>
            <w:noProof/>
            <w:webHidden/>
          </w:rPr>
          <w:fldChar w:fldCharType="separate"/>
        </w:r>
        <w:r w:rsidR="000C145A">
          <w:rPr>
            <w:rFonts w:ascii="Franklin Gothic Book" w:hAnsi="Franklin Gothic Book"/>
            <w:noProof/>
            <w:webHidden/>
          </w:rPr>
          <w:t>1</w:t>
        </w:r>
        <w:r w:rsidR="00920538" w:rsidRPr="00920538">
          <w:rPr>
            <w:rFonts w:ascii="Franklin Gothic Book" w:hAnsi="Franklin Gothic Book"/>
            <w:noProof/>
            <w:webHidden/>
          </w:rPr>
          <w:fldChar w:fldCharType="end"/>
        </w:r>
      </w:hyperlink>
    </w:p>
    <w:p w14:paraId="270939F5" w14:textId="6B0DECF2" w:rsidR="00920538" w:rsidRPr="00920538" w:rsidRDefault="00BF1116">
      <w:pPr>
        <w:pStyle w:val="TOC1"/>
        <w:tabs>
          <w:tab w:val="right" w:leader="dot" w:pos="9204"/>
        </w:tabs>
        <w:rPr>
          <w:rFonts w:ascii="Franklin Gothic Book" w:eastAsiaTheme="minorEastAsia" w:hAnsi="Franklin Gothic Book" w:cstheme="minorBidi"/>
          <w:noProof/>
          <w:lang w:val="en-AU" w:eastAsia="en-GB"/>
        </w:rPr>
      </w:pPr>
      <w:hyperlink w:anchor="_Toc49421630" w:history="1">
        <w:r w:rsidR="00920538" w:rsidRPr="00920538">
          <w:rPr>
            <w:rStyle w:val="Hyperlink"/>
            <w:rFonts w:ascii="Franklin Gothic Book" w:hAnsi="Franklin Gothic Book"/>
            <w:noProof/>
          </w:rPr>
          <w:t>Consultation and Monitoring.</w:t>
        </w:r>
        <w:r w:rsidR="00920538" w:rsidRPr="00920538">
          <w:rPr>
            <w:rFonts w:ascii="Franklin Gothic Book" w:hAnsi="Franklin Gothic Book"/>
            <w:noProof/>
            <w:webHidden/>
          </w:rPr>
          <w:tab/>
        </w:r>
        <w:r w:rsidR="00920538" w:rsidRPr="00920538">
          <w:rPr>
            <w:rFonts w:ascii="Franklin Gothic Book" w:hAnsi="Franklin Gothic Book"/>
            <w:noProof/>
            <w:webHidden/>
          </w:rPr>
          <w:fldChar w:fldCharType="begin"/>
        </w:r>
        <w:r w:rsidR="00920538" w:rsidRPr="00920538">
          <w:rPr>
            <w:rFonts w:ascii="Franklin Gothic Book" w:hAnsi="Franklin Gothic Book"/>
            <w:noProof/>
            <w:webHidden/>
          </w:rPr>
          <w:instrText xml:space="preserve"> PAGEREF _Toc49421630 \h </w:instrText>
        </w:r>
        <w:r w:rsidR="00920538" w:rsidRPr="00920538">
          <w:rPr>
            <w:rFonts w:ascii="Franklin Gothic Book" w:hAnsi="Franklin Gothic Book"/>
            <w:noProof/>
            <w:webHidden/>
          </w:rPr>
        </w:r>
        <w:r w:rsidR="00920538" w:rsidRPr="00920538">
          <w:rPr>
            <w:rFonts w:ascii="Franklin Gothic Book" w:hAnsi="Franklin Gothic Book"/>
            <w:noProof/>
            <w:webHidden/>
          </w:rPr>
          <w:fldChar w:fldCharType="separate"/>
        </w:r>
        <w:r w:rsidR="000C145A">
          <w:rPr>
            <w:rFonts w:ascii="Franklin Gothic Book" w:hAnsi="Franklin Gothic Book"/>
            <w:noProof/>
            <w:webHidden/>
          </w:rPr>
          <w:t>1</w:t>
        </w:r>
        <w:r w:rsidR="00920538" w:rsidRPr="00920538">
          <w:rPr>
            <w:rFonts w:ascii="Franklin Gothic Book" w:hAnsi="Franklin Gothic Book"/>
            <w:noProof/>
            <w:webHidden/>
          </w:rPr>
          <w:fldChar w:fldCharType="end"/>
        </w:r>
      </w:hyperlink>
    </w:p>
    <w:p w14:paraId="280146AB" w14:textId="30374A53" w:rsidR="00920538" w:rsidRPr="00920538" w:rsidRDefault="00BF1116">
      <w:pPr>
        <w:pStyle w:val="TOC1"/>
        <w:tabs>
          <w:tab w:val="right" w:leader="dot" w:pos="9204"/>
        </w:tabs>
        <w:rPr>
          <w:rFonts w:ascii="Franklin Gothic Book" w:eastAsiaTheme="minorEastAsia" w:hAnsi="Franklin Gothic Book" w:cstheme="minorBidi"/>
          <w:noProof/>
          <w:lang w:val="en-AU" w:eastAsia="en-GB"/>
        </w:rPr>
      </w:pPr>
      <w:hyperlink w:anchor="_Toc49421631" w:history="1">
        <w:r w:rsidR="00920538" w:rsidRPr="00920538">
          <w:rPr>
            <w:rStyle w:val="Hyperlink"/>
            <w:rFonts w:ascii="Franklin Gothic Book" w:hAnsi="Franklin Gothic Book"/>
            <w:noProof/>
          </w:rPr>
          <w:t>Reporting Requirements/Acquittal Reports.</w:t>
        </w:r>
        <w:r w:rsidR="00920538" w:rsidRPr="00920538">
          <w:rPr>
            <w:rFonts w:ascii="Franklin Gothic Book" w:hAnsi="Franklin Gothic Book"/>
            <w:noProof/>
            <w:webHidden/>
          </w:rPr>
          <w:tab/>
        </w:r>
        <w:r w:rsidR="00920538" w:rsidRPr="00920538">
          <w:rPr>
            <w:rFonts w:ascii="Franklin Gothic Book" w:hAnsi="Franklin Gothic Book"/>
            <w:noProof/>
            <w:webHidden/>
          </w:rPr>
          <w:fldChar w:fldCharType="begin"/>
        </w:r>
        <w:r w:rsidR="00920538" w:rsidRPr="00920538">
          <w:rPr>
            <w:rFonts w:ascii="Franklin Gothic Book" w:hAnsi="Franklin Gothic Book"/>
            <w:noProof/>
            <w:webHidden/>
          </w:rPr>
          <w:instrText xml:space="preserve"> PAGEREF _Toc49421631 \h </w:instrText>
        </w:r>
        <w:r w:rsidR="00920538" w:rsidRPr="00920538">
          <w:rPr>
            <w:rFonts w:ascii="Franklin Gothic Book" w:hAnsi="Franklin Gothic Book"/>
            <w:noProof/>
            <w:webHidden/>
          </w:rPr>
        </w:r>
        <w:r w:rsidR="00920538" w:rsidRPr="00920538">
          <w:rPr>
            <w:rFonts w:ascii="Franklin Gothic Book" w:hAnsi="Franklin Gothic Book"/>
            <w:noProof/>
            <w:webHidden/>
          </w:rPr>
          <w:fldChar w:fldCharType="separate"/>
        </w:r>
        <w:r w:rsidR="000C145A">
          <w:rPr>
            <w:rFonts w:ascii="Franklin Gothic Book" w:hAnsi="Franklin Gothic Book"/>
            <w:noProof/>
            <w:webHidden/>
          </w:rPr>
          <w:t>1</w:t>
        </w:r>
        <w:r w:rsidR="00920538" w:rsidRPr="00920538">
          <w:rPr>
            <w:rFonts w:ascii="Franklin Gothic Book" w:hAnsi="Franklin Gothic Book"/>
            <w:noProof/>
            <w:webHidden/>
          </w:rPr>
          <w:fldChar w:fldCharType="end"/>
        </w:r>
      </w:hyperlink>
    </w:p>
    <w:p w14:paraId="5400DFB8" w14:textId="17B95BA5" w:rsidR="00920538" w:rsidRPr="00920538" w:rsidRDefault="00BF1116">
      <w:pPr>
        <w:pStyle w:val="TOC1"/>
        <w:tabs>
          <w:tab w:val="right" w:leader="dot" w:pos="9204"/>
        </w:tabs>
        <w:rPr>
          <w:rFonts w:ascii="Franklin Gothic Book" w:eastAsiaTheme="minorEastAsia" w:hAnsi="Franklin Gothic Book" w:cstheme="minorBidi"/>
          <w:noProof/>
          <w:lang w:val="en-AU" w:eastAsia="en-GB"/>
        </w:rPr>
      </w:pPr>
      <w:hyperlink w:anchor="_Toc49421632" w:history="1">
        <w:r w:rsidR="00920538" w:rsidRPr="00920538">
          <w:rPr>
            <w:rStyle w:val="Hyperlink"/>
            <w:rFonts w:ascii="Franklin Gothic Book" w:hAnsi="Franklin Gothic Book"/>
            <w:noProof/>
          </w:rPr>
          <w:t>Intellectual Property and use of Activity Material.</w:t>
        </w:r>
        <w:r w:rsidR="00920538" w:rsidRPr="00920538">
          <w:rPr>
            <w:rFonts w:ascii="Franklin Gothic Book" w:hAnsi="Franklin Gothic Book"/>
            <w:noProof/>
            <w:webHidden/>
          </w:rPr>
          <w:tab/>
        </w:r>
        <w:r w:rsidR="00920538" w:rsidRPr="00920538">
          <w:rPr>
            <w:rFonts w:ascii="Franklin Gothic Book" w:hAnsi="Franklin Gothic Book"/>
            <w:noProof/>
            <w:webHidden/>
          </w:rPr>
          <w:fldChar w:fldCharType="begin"/>
        </w:r>
        <w:r w:rsidR="00920538" w:rsidRPr="00920538">
          <w:rPr>
            <w:rFonts w:ascii="Franklin Gothic Book" w:hAnsi="Franklin Gothic Book"/>
            <w:noProof/>
            <w:webHidden/>
          </w:rPr>
          <w:instrText xml:space="preserve"> PAGEREF _Toc49421632 \h </w:instrText>
        </w:r>
        <w:r w:rsidR="00920538" w:rsidRPr="00920538">
          <w:rPr>
            <w:rFonts w:ascii="Franklin Gothic Book" w:hAnsi="Franklin Gothic Book"/>
            <w:noProof/>
            <w:webHidden/>
          </w:rPr>
        </w:r>
        <w:r w:rsidR="00920538" w:rsidRPr="00920538">
          <w:rPr>
            <w:rFonts w:ascii="Franklin Gothic Book" w:hAnsi="Franklin Gothic Book"/>
            <w:noProof/>
            <w:webHidden/>
          </w:rPr>
          <w:fldChar w:fldCharType="separate"/>
        </w:r>
        <w:r w:rsidR="000C145A">
          <w:rPr>
            <w:rFonts w:ascii="Franklin Gothic Book" w:hAnsi="Franklin Gothic Book"/>
            <w:noProof/>
            <w:webHidden/>
          </w:rPr>
          <w:t>2</w:t>
        </w:r>
        <w:r w:rsidR="00920538" w:rsidRPr="00920538">
          <w:rPr>
            <w:rFonts w:ascii="Franklin Gothic Book" w:hAnsi="Franklin Gothic Book"/>
            <w:noProof/>
            <w:webHidden/>
          </w:rPr>
          <w:fldChar w:fldCharType="end"/>
        </w:r>
      </w:hyperlink>
    </w:p>
    <w:p w14:paraId="40936844" w14:textId="66F65FDF" w:rsidR="00920538" w:rsidRPr="00920538" w:rsidRDefault="00BF1116">
      <w:pPr>
        <w:pStyle w:val="TOC1"/>
        <w:tabs>
          <w:tab w:val="right" w:leader="dot" w:pos="9204"/>
        </w:tabs>
        <w:rPr>
          <w:rFonts w:ascii="Franklin Gothic Book" w:eastAsiaTheme="minorEastAsia" w:hAnsi="Franklin Gothic Book" w:cstheme="minorBidi"/>
          <w:noProof/>
          <w:lang w:val="en-AU" w:eastAsia="en-GB"/>
        </w:rPr>
      </w:pPr>
      <w:hyperlink w:anchor="_Toc49421633" w:history="1">
        <w:r w:rsidR="00920538" w:rsidRPr="00920538">
          <w:rPr>
            <w:rStyle w:val="Hyperlink"/>
            <w:rFonts w:ascii="Franklin Gothic Book" w:hAnsi="Franklin Gothic Book"/>
            <w:noProof/>
          </w:rPr>
          <w:t>Indemnity and Compliance.</w:t>
        </w:r>
        <w:r w:rsidR="00920538" w:rsidRPr="00920538">
          <w:rPr>
            <w:rFonts w:ascii="Franklin Gothic Book" w:hAnsi="Franklin Gothic Book"/>
            <w:noProof/>
            <w:webHidden/>
          </w:rPr>
          <w:tab/>
        </w:r>
        <w:r w:rsidR="00920538" w:rsidRPr="00920538">
          <w:rPr>
            <w:rFonts w:ascii="Franklin Gothic Book" w:hAnsi="Franklin Gothic Book"/>
            <w:noProof/>
            <w:webHidden/>
          </w:rPr>
          <w:fldChar w:fldCharType="begin"/>
        </w:r>
        <w:r w:rsidR="00920538" w:rsidRPr="00920538">
          <w:rPr>
            <w:rFonts w:ascii="Franklin Gothic Book" w:hAnsi="Franklin Gothic Book"/>
            <w:noProof/>
            <w:webHidden/>
          </w:rPr>
          <w:instrText xml:space="preserve"> PAGEREF _Toc49421633 \h </w:instrText>
        </w:r>
        <w:r w:rsidR="00920538" w:rsidRPr="00920538">
          <w:rPr>
            <w:rFonts w:ascii="Franklin Gothic Book" w:hAnsi="Franklin Gothic Book"/>
            <w:noProof/>
            <w:webHidden/>
          </w:rPr>
        </w:r>
        <w:r w:rsidR="00920538" w:rsidRPr="00920538">
          <w:rPr>
            <w:rFonts w:ascii="Franklin Gothic Book" w:hAnsi="Franklin Gothic Book"/>
            <w:noProof/>
            <w:webHidden/>
          </w:rPr>
          <w:fldChar w:fldCharType="separate"/>
        </w:r>
        <w:r w:rsidR="000C145A">
          <w:rPr>
            <w:rFonts w:ascii="Franklin Gothic Book" w:hAnsi="Franklin Gothic Book"/>
            <w:noProof/>
            <w:webHidden/>
          </w:rPr>
          <w:t>2</w:t>
        </w:r>
        <w:r w:rsidR="00920538" w:rsidRPr="00920538">
          <w:rPr>
            <w:rFonts w:ascii="Franklin Gothic Book" w:hAnsi="Franklin Gothic Book"/>
            <w:noProof/>
            <w:webHidden/>
          </w:rPr>
          <w:fldChar w:fldCharType="end"/>
        </w:r>
      </w:hyperlink>
    </w:p>
    <w:p w14:paraId="7213CB0C" w14:textId="7AA6EE50" w:rsidR="00920538" w:rsidRPr="00920538" w:rsidRDefault="00BF1116">
      <w:pPr>
        <w:pStyle w:val="TOC1"/>
        <w:tabs>
          <w:tab w:val="right" w:leader="dot" w:pos="9204"/>
        </w:tabs>
        <w:rPr>
          <w:rFonts w:ascii="Franklin Gothic Book" w:eastAsiaTheme="minorEastAsia" w:hAnsi="Franklin Gothic Book" w:cstheme="minorBidi"/>
          <w:noProof/>
          <w:lang w:val="en-AU" w:eastAsia="en-GB"/>
        </w:rPr>
      </w:pPr>
      <w:hyperlink w:anchor="_Toc49421634" w:history="1">
        <w:r w:rsidR="00920538" w:rsidRPr="00920538">
          <w:rPr>
            <w:rStyle w:val="Hyperlink"/>
            <w:rFonts w:ascii="Franklin Gothic Book" w:hAnsi="Franklin Gothic Book"/>
            <w:noProof/>
          </w:rPr>
          <w:t>Notice of Project Events.</w:t>
        </w:r>
        <w:r w:rsidR="00920538" w:rsidRPr="00920538">
          <w:rPr>
            <w:rFonts w:ascii="Franklin Gothic Book" w:hAnsi="Franklin Gothic Book"/>
            <w:noProof/>
            <w:webHidden/>
          </w:rPr>
          <w:tab/>
        </w:r>
        <w:r w:rsidR="00920538" w:rsidRPr="00920538">
          <w:rPr>
            <w:rFonts w:ascii="Franklin Gothic Book" w:hAnsi="Franklin Gothic Book"/>
            <w:noProof/>
            <w:webHidden/>
          </w:rPr>
          <w:fldChar w:fldCharType="begin"/>
        </w:r>
        <w:r w:rsidR="00920538" w:rsidRPr="00920538">
          <w:rPr>
            <w:rFonts w:ascii="Franklin Gothic Book" w:hAnsi="Franklin Gothic Book"/>
            <w:noProof/>
            <w:webHidden/>
          </w:rPr>
          <w:instrText xml:space="preserve"> PAGEREF _Toc49421634 \h </w:instrText>
        </w:r>
        <w:r w:rsidR="00920538" w:rsidRPr="00920538">
          <w:rPr>
            <w:rFonts w:ascii="Franklin Gothic Book" w:hAnsi="Franklin Gothic Book"/>
            <w:noProof/>
            <w:webHidden/>
          </w:rPr>
        </w:r>
        <w:r w:rsidR="00920538" w:rsidRPr="00920538">
          <w:rPr>
            <w:rFonts w:ascii="Franklin Gothic Book" w:hAnsi="Franklin Gothic Book"/>
            <w:noProof/>
            <w:webHidden/>
          </w:rPr>
          <w:fldChar w:fldCharType="separate"/>
        </w:r>
        <w:r w:rsidR="000C145A">
          <w:rPr>
            <w:rFonts w:ascii="Franklin Gothic Book" w:hAnsi="Franklin Gothic Book"/>
            <w:noProof/>
            <w:webHidden/>
          </w:rPr>
          <w:t>2</w:t>
        </w:r>
        <w:r w:rsidR="00920538" w:rsidRPr="00920538">
          <w:rPr>
            <w:rFonts w:ascii="Franklin Gothic Book" w:hAnsi="Franklin Gothic Book"/>
            <w:noProof/>
            <w:webHidden/>
          </w:rPr>
          <w:fldChar w:fldCharType="end"/>
        </w:r>
      </w:hyperlink>
    </w:p>
    <w:p w14:paraId="7C617D19" w14:textId="4690DD3D" w:rsidR="00920538" w:rsidRPr="00920538" w:rsidRDefault="00BF1116">
      <w:pPr>
        <w:pStyle w:val="TOC1"/>
        <w:tabs>
          <w:tab w:val="right" w:leader="dot" w:pos="9204"/>
        </w:tabs>
        <w:rPr>
          <w:rFonts w:ascii="Franklin Gothic Book" w:eastAsiaTheme="minorEastAsia" w:hAnsi="Franklin Gothic Book" w:cstheme="minorBidi"/>
          <w:noProof/>
          <w:lang w:val="en-AU" w:eastAsia="en-GB"/>
        </w:rPr>
      </w:pPr>
      <w:hyperlink w:anchor="_Toc49421635" w:history="1">
        <w:r w:rsidR="00920538" w:rsidRPr="00920538">
          <w:rPr>
            <w:rStyle w:val="Hyperlink"/>
            <w:rFonts w:ascii="Franklin Gothic Book" w:hAnsi="Franklin Gothic Book"/>
            <w:noProof/>
          </w:rPr>
          <w:t>Acknowledgement of support through the Regional Arts Fund.</w:t>
        </w:r>
        <w:r w:rsidR="00920538" w:rsidRPr="00920538">
          <w:rPr>
            <w:rFonts w:ascii="Franklin Gothic Book" w:hAnsi="Franklin Gothic Book"/>
            <w:noProof/>
            <w:webHidden/>
          </w:rPr>
          <w:tab/>
        </w:r>
        <w:r w:rsidR="00920538" w:rsidRPr="00920538">
          <w:rPr>
            <w:rFonts w:ascii="Franklin Gothic Book" w:hAnsi="Franklin Gothic Book"/>
            <w:noProof/>
            <w:webHidden/>
          </w:rPr>
          <w:fldChar w:fldCharType="begin"/>
        </w:r>
        <w:r w:rsidR="00920538" w:rsidRPr="00920538">
          <w:rPr>
            <w:rFonts w:ascii="Franklin Gothic Book" w:hAnsi="Franklin Gothic Book"/>
            <w:noProof/>
            <w:webHidden/>
          </w:rPr>
          <w:instrText xml:space="preserve"> PAGEREF _Toc49421635 \h </w:instrText>
        </w:r>
        <w:r w:rsidR="00920538" w:rsidRPr="00920538">
          <w:rPr>
            <w:rFonts w:ascii="Franklin Gothic Book" w:hAnsi="Franklin Gothic Book"/>
            <w:noProof/>
            <w:webHidden/>
          </w:rPr>
        </w:r>
        <w:r w:rsidR="00920538" w:rsidRPr="00920538">
          <w:rPr>
            <w:rFonts w:ascii="Franklin Gothic Book" w:hAnsi="Franklin Gothic Book"/>
            <w:noProof/>
            <w:webHidden/>
          </w:rPr>
          <w:fldChar w:fldCharType="separate"/>
        </w:r>
        <w:r w:rsidR="000C145A">
          <w:rPr>
            <w:rFonts w:ascii="Franklin Gothic Book" w:hAnsi="Franklin Gothic Book"/>
            <w:noProof/>
            <w:webHidden/>
          </w:rPr>
          <w:t>3</w:t>
        </w:r>
        <w:r w:rsidR="00920538" w:rsidRPr="00920538">
          <w:rPr>
            <w:rFonts w:ascii="Franklin Gothic Book" w:hAnsi="Franklin Gothic Book"/>
            <w:noProof/>
            <w:webHidden/>
          </w:rPr>
          <w:fldChar w:fldCharType="end"/>
        </w:r>
      </w:hyperlink>
    </w:p>
    <w:p w14:paraId="619A8291" w14:textId="43091E18" w:rsidR="006E0217" w:rsidRPr="00920538" w:rsidRDefault="006E0217" w:rsidP="00E2484E">
      <w:pPr>
        <w:pStyle w:val="Default"/>
        <w:spacing w:line="276" w:lineRule="auto"/>
        <w:outlineLvl w:val="1"/>
        <w:rPr>
          <w:i/>
          <w:iCs/>
          <w:color w:val="auto"/>
        </w:rPr>
      </w:pPr>
      <w:r w:rsidRPr="00920538">
        <w:rPr>
          <w:rStyle w:val="SubtitleChar"/>
          <w:color w:val="auto"/>
          <w:sz w:val="24"/>
        </w:rPr>
        <w:fldChar w:fldCharType="end"/>
      </w:r>
    </w:p>
    <w:p w14:paraId="54E59B9C" w14:textId="53513641" w:rsidR="00757234" w:rsidRPr="00920538" w:rsidRDefault="006E0217">
      <w:pPr>
        <w:rPr>
          <w:rFonts w:ascii="Franklin Gothic Book" w:hAnsi="Franklin Gothic Book"/>
          <w:b/>
          <w:iCs/>
          <w:u w:val="single"/>
        </w:rPr>
      </w:pPr>
      <w:r w:rsidRPr="00920538">
        <w:rPr>
          <w:rFonts w:ascii="Franklin Gothic Book" w:hAnsi="Franklin Gothic Book"/>
        </w:rPr>
        <w:br w:type="page"/>
      </w:r>
    </w:p>
    <w:p w14:paraId="13D0E544" w14:textId="77777777" w:rsidR="00BD1C41" w:rsidRPr="0048287E" w:rsidRDefault="00BD1C41" w:rsidP="00BD1C41">
      <w:pPr>
        <w:rPr>
          <w:rFonts w:ascii="Franklin Gothic Book" w:hAnsi="Franklin Gothic Book" w:cs="Arial"/>
        </w:rPr>
      </w:pPr>
    </w:p>
    <w:p w14:paraId="4FF80D63" w14:textId="6F49BBB5" w:rsidR="00BD1C41" w:rsidRPr="0048287E" w:rsidRDefault="00BD1C41" w:rsidP="00E2484E">
      <w:pPr>
        <w:pStyle w:val="Heading1"/>
        <w:spacing w:line="276" w:lineRule="auto"/>
      </w:pPr>
      <w:bookmarkStart w:id="1" w:name="_Toc49421627"/>
      <w:r w:rsidRPr="0048287E">
        <w:t>Standard Conditions</w:t>
      </w:r>
      <w:r w:rsidR="00E2484E">
        <w:t>.</w:t>
      </w:r>
      <w:bookmarkEnd w:id="1"/>
    </w:p>
    <w:p w14:paraId="7A2664D4" w14:textId="682D6B4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The following conditions are standard to all grants made under the </w:t>
      </w:r>
      <w:r w:rsidR="00DB7760" w:rsidRPr="00920538">
        <w:rPr>
          <w:rFonts w:ascii="Franklin Gothic Book" w:hAnsi="Franklin Gothic Book" w:cs="Arial"/>
          <w:i/>
          <w:iCs/>
          <w:lang w:val="en-US" w:eastAsia="en-US"/>
        </w:rPr>
        <w:t>Creative Recovery Small Grants Program</w:t>
      </w:r>
      <w:r w:rsidRPr="00920538">
        <w:rPr>
          <w:rFonts w:ascii="Franklin Gothic Book" w:hAnsi="Franklin Gothic Book" w:cs="Arial"/>
          <w:i/>
          <w:iCs/>
        </w:rPr>
        <w:t>.</w:t>
      </w:r>
      <w:r w:rsidRPr="0048287E">
        <w:rPr>
          <w:rFonts w:ascii="Franklin Gothic Book" w:hAnsi="Franklin Gothic Book" w:cs="Arial"/>
        </w:rPr>
        <w:t xml:space="preserve"> By accepting the grant, you agree to be bound by these conditions.</w:t>
      </w:r>
    </w:p>
    <w:p w14:paraId="2DF71F5D" w14:textId="77777777" w:rsidR="00BD1C41" w:rsidRPr="0048287E" w:rsidRDefault="00BD1C41" w:rsidP="00E2484E">
      <w:pPr>
        <w:spacing w:line="276" w:lineRule="auto"/>
        <w:rPr>
          <w:rFonts w:ascii="Franklin Gothic Book" w:hAnsi="Franklin Gothic Book" w:cs="Arial"/>
        </w:rPr>
      </w:pPr>
    </w:p>
    <w:p w14:paraId="7C7B007C" w14:textId="7AB30882" w:rsidR="00BD1C41" w:rsidRPr="0048287E" w:rsidRDefault="00BD1C41" w:rsidP="00E2484E">
      <w:pPr>
        <w:pStyle w:val="Heading1"/>
        <w:spacing w:line="276" w:lineRule="auto"/>
      </w:pPr>
      <w:bookmarkStart w:id="2" w:name="_Toc49421628"/>
      <w:r w:rsidRPr="0048287E">
        <w:t>Use of Grant</w:t>
      </w:r>
      <w:r w:rsidR="00E2484E">
        <w:t>.</w:t>
      </w:r>
      <w:bookmarkEnd w:id="2"/>
    </w:p>
    <w:p w14:paraId="15CE7CC0" w14:textId="6219E754"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This grant can only be used for the purpose specified in the offer of grant. Recipients must seek</w:t>
      </w:r>
      <w:r w:rsidR="00B10132">
        <w:rPr>
          <w:rFonts w:ascii="Franklin Gothic Book" w:hAnsi="Franklin Gothic Book" w:cs="Arial"/>
        </w:rPr>
        <w:t xml:space="preserve"> approval </w:t>
      </w:r>
      <w:r w:rsidRPr="0048287E">
        <w:rPr>
          <w:rFonts w:ascii="Franklin Gothic Book" w:hAnsi="Franklin Gothic Book" w:cs="Arial"/>
        </w:rPr>
        <w:t>in writing from Regional Arts Victoria before any variation is made to the funded activity</w:t>
      </w:r>
      <w:r w:rsidR="00B10132">
        <w:rPr>
          <w:rFonts w:ascii="Franklin Gothic Book" w:hAnsi="Franklin Gothic Book" w:cs="Arial"/>
        </w:rPr>
        <w:t>. A variation occurs when aspects of a project change. This could include artists becoming unavailable or</w:t>
      </w:r>
      <w:r w:rsidR="001D2FC4">
        <w:rPr>
          <w:rFonts w:ascii="Franklin Gothic Book" w:hAnsi="Franklin Gothic Book" w:cs="Arial"/>
        </w:rPr>
        <w:t xml:space="preserve"> </w:t>
      </w:r>
      <w:r w:rsidR="00B10132">
        <w:rPr>
          <w:rFonts w:ascii="Franklin Gothic Book" w:hAnsi="Franklin Gothic Book" w:cs="Arial"/>
        </w:rPr>
        <w:t xml:space="preserve">changes to the </w:t>
      </w:r>
      <w:r w:rsidRPr="0048287E">
        <w:rPr>
          <w:rFonts w:ascii="Franklin Gothic Book" w:hAnsi="Franklin Gothic Book" w:cs="Arial"/>
        </w:rPr>
        <w:t>dates on which the activity is to take place.</w:t>
      </w:r>
    </w:p>
    <w:p w14:paraId="2D949436" w14:textId="77777777" w:rsidR="00BD1C41" w:rsidRPr="0048287E" w:rsidRDefault="00BD1C41" w:rsidP="00E2484E">
      <w:pPr>
        <w:spacing w:line="276" w:lineRule="auto"/>
        <w:rPr>
          <w:rFonts w:ascii="Franklin Gothic Book" w:hAnsi="Franklin Gothic Book" w:cs="Arial"/>
        </w:rPr>
      </w:pPr>
    </w:p>
    <w:p w14:paraId="3806B9E1" w14:textId="415A69DF" w:rsidR="00BD1C41" w:rsidRPr="0048287E" w:rsidRDefault="00BD1C41" w:rsidP="00E2484E">
      <w:pPr>
        <w:pStyle w:val="Heading1"/>
        <w:spacing w:line="276" w:lineRule="auto"/>
      </w:pPr>
      <w:bookmarkStart w:id="3" w:name="_Toc49421629"/>
      <w:r w:rsidRPr="0048287E">
        <w:t>Special conditions applying to this Grant</w:t>
      </w:r>
      <w:r w:rsidR="00E2484E">
        <w:t>.</w:t>
      </w:r>
      <w:bookmarkEnd w:id="3"/>
    </w:p>
    <w:p w14:paraId="7515B38B"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Any special conditions applying to this grant are explained in the attached Offer of Grant, which forms part of this agreement.</w:t>
      </w:r>
    </w:p>
    <w:p w14:paraId="5C95CE49" w14:textId="77777777" w:rsidR="00BD1C41" w:rsidRPr="0048287E" w:rsidRDefault="00BD1C41" w:rsidP="00E2484E">
      <w:pPr>
        <w:spacing w:line="276" w:lineRule="auto"/>
        <w:rPr>
          <w:rFonts w:ascii="Franklin Gothic Book" w:hAnsi="Franklin Gothic Book" w:cs="Arial"/>
        </w:rPr>
      </w:pPr>
    </w:p>
    <w:p w14:paraId="7A17AAD8" w14:textId="449C7996" w:rsidR="00BD1C41" w:rsidRPr="0048287E" w:rsidRDefault="00BD1C41" w:rsidP="00E2484E">
      <w:pPr>
        <w:pStyle w:val="Heading1"/>
        <w:spacing w:line="276" w:lineRule="auto"/>
      </w:pPr>
      <w:bookmarkStart w:id="4" w:name="_Toc49421630"/>
      <w:r w:rsidRPr="0048287E">
        <w:t>Consultation and Monitoring</w:t>
      </w:r>
      <w:r w:rsidR="00E2484E">
        <w:t>.</w:t>
      </w:r>
      <w:bookmarkEnd w:id="4"/>
    </w:p>
    <w:p w14:paraId="790228FC"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Regional Arts Victoria staff shall have access to any relevant material, documentation or records relating to the funded projects. Grant recipients must respond within 14 days to any written request for information about the funded project.</w:t>
      </w:r>
    </w:p>
    <w:p w14:paraId="62EB49F3" w14:textId="77777777" w:rsidR="00BD1C41" w:rsidRPr="0048287E" w:rsidRDefault="00BD1C41" w:rsidP="00E2484E">
      <w:pPr>
        <w:spacing w:line="276" w:lineRule="auto"/>
        <w:rPr>
          <w:rFonts w:ascii="Franklin Gothic Book" w:hAnsi="Franklin Gothic Book" w:cs="Arial"/>
        </w:rPr>
      </w:pPr>
    </w:p>
    <w:p w14:paraId="7780D999" w14:textId="41F146B5" w:rsidR="00BD1C41" w:rsidRPr="0048287E" w:rsidRDefault="00BD1C41" w:rsidP="00E2484E">
      <w:pPr>
        <w:pStyle w:val="Heading1"/>
        <w:spacing w:line="276" w:lineRule="auto"/>
      </w:pPr>
      <w:bookmarkStart w:id="5" w:name="_Toc49421631"/>
      <w:r w:rsidRPr="0048287E">
        <w:t>Reporting Requirements/Acquittal Reports</w:t>
      </w:r>
      <w:r w:rsidR="00E2484E">
        <w:t>.</w:t>
      </w:r>
      <w:bookmarkEnd w:id="5"/>
    </w:p>
    <w:p w14:paraId="2528B91F" w14:textId="3E3D3583" w:rsidR="00BD1C41"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Recipients of funding through the </w:t>
      </w:r>
      <w:r w:rsidR="00DB7760" w:rsidRPr="009A091E">
        <w:rPr>
          <w:rFonts w:ascii="Franklin Gothic Book" w:hAnsi="Franklin Gothic Book" w:cs="Arial"/>
          <w:i/>
          <w:iCs/>
          <w:lang w:val="en-US" w:eastAsia="en-US"/>
        </w:rPr>
        <w:t>Creative Recovery Small Grants Program</w:t>
      </w:r>
      <w:r w:rsidR="00DB7760" w:rsidRPr="00DB7760">
        <w:rPr>
          <w:rFonts w:ascii="Franklin Gothic Book" w:hAnsi="Franklin Gothic Book" w:cs="Arial"/>
          <w:lang w:val="en-US" w:eastAsia="en-US"/>
        </w:rPr>
        <w:t> </w:t>
      </w:r>
      <w:r w:rsidRPr="0048287E">
        <w:rPr>
          <w:rFonts w:ascii="Franklin Gothic Book" w:hAnsi="Franklin Gothic Book" w:cs="Arial"/>
        </w:rPr>
        <w:t xml:space="preserve">must provide Regional Arts Victoria with an acquittal report </w:t>
      </w:r>
      <w:r w:rsidR="00B10132">
        <w:rPr>
          <w:rFonts w:ascii="Franklin Gothic Book" w:hAnsi="Franklin Gothic Book" w:cs="Arial"/>
        </w:rPr>
        <w:t>by completing</w:t>
      </w:r>
      <w:r w:rsidR="008E2556">
        <w:rPr>
          <w:rFonts w:ascii="Franklin Gothic Book" w:hAnsi="Franklin Gothic Book" w:cs="Arial"/>
        </w:rPr>
        <w:t xml:space="preserve"> an</w:t>
      </w:r>
      <w:r w:rsidR="00B10132">
        <w:rPr>
          <w:rFonts w:ascii="Franklin Gothic Book" w:hAnsi="Franklin Gothic Book" w:cs="Arial"/>
        </w:rPr>
        <w:t xml:space="preserve"> online acquittal form. Information to be provided will include:</w:t>
      </w:r>
    </w:p>
    <w:p w14:paraId="60327813" w14:textId="77777777" w:rsidR="00E2484E" w:rsidRPr="0048287E" w:rsidRDefault="00E2484E" w:rsidP="00E2484E">
      <w:pPr>
        <w:spacing w:line="276" w:lineRule="auto"/>
        <w:rPr>
          <w:rFonts w:ascii="Franklin Gothic Book" w:hAnsi="Franklin Gothic Book" w:cs="Arial"/>
        </w:rPr>
      </w:pPr>
    </w:p>
    <w:p w14:paraId="26529B87" w14:textId="05584C37" w:rsidR="00BD1C41" w:rsidRPr="0048287E" w:rsidRDefault="00BD1C41" w:rsidP="00E2484E">
      <w:pPr>
        <w:numPr>
          <w:ilvl w:val="0"/>
          <w:numId w:val="21"/>
        </w:numPr>
        <w:tabs>
          <w:tab w:val="clear" w:pos="720"/>
          <w:tab w:val="num" w:pos="360"/>
        </w:tabs>
        <w:spacing w:line="276" w:lineRule="auto"/>
        <w:ind w:left="360"/>
        <w:rPr>
          <w:rFonts w:ascii="Franklin Gothic Book" w:hAnsi="Franklin Gothic Book" w:cs="Arial"/>
        </w:rPr>
      </w:pPr>
      <w:r w:rsidRPr="0048287E">
        <w:rPr>
          <w:rFonts w:ascii="Franklin Gothic Book" w:hAnsi="Franklin Gothic Book" w:cs="Arial"/>
        </w:rPr>
        <w:t>A financial statement detailing project income and expenditure, including a reconciliation of the grant funds received</w:t>
      </w:r>
      <w:r w:rsidR="001D2FC4">
        <w:rPr>
          <w:rFonts w:ascii="Franklin Gothic Book" w:hAnsi="Franklin Gothic Book" w:cs="Arial"/>
        </w:rPr>
        <w:t>.</w:t>
      </w:r>
    </w:p>
    <w:p w14:paraId="4A254589" w14:textId="4111E147" w:rsidR="00BD1C41" w:rsidRDefault="00BD1C41" w:rsidP="00E2484E">
      <w:pPr>
        <w:numPr>
          <w:ilvl w:val="0"/>
          <w:numId w:val="21"/>
        </w:numPr>
        <w:tabs>
          <w:tab w:val="clear" w:pos="720"/>
          <w:tab w:val="num" w:pos="360"/>
        </w:tabs>
        <w:spacing w:line="276" w:lineRule="auto"/>
        <w:ind w:left="360"/>
        <w:rPr>
          <w:rFonts w:ascii="Franklin Gothic Book" w:hAnsi="Franklin Gothic Book" w:cs="Arial"/>
        </w:rPr>
      </w:pPr>
      <w:r w:rsidRPr="0048287E">
        <w:rPr>
          <w:rFonts w:ascii="Franklin Gothic Book" w:hAnsi="Franklin Gothic Book" w:cs="Arial"/>
        </w:rPr>
        <w:t>A written evaluation of the project</w:t>
      </w:r>
      <w:r w:rsidR="001D2FC4">
        <w:rPr>
          <w:rFonts w:ascii="Franklin Gothic Book" w:hAnsi="Franklin Gothic Book" w:cs="Arial"/>
        </w:rPr>
        <w:t>.</w:t>
      </w:r>
    </w:p>
    <w:p w14:paraId="2FFC89E8" w14:textId="77777777" w:rsidR="00DB7760" w:rsidRDefault="001D2FC4" w:rsidP="00DB7760">
      <w:pPr>
        <w:numPr>
          <w:ilvl w:val="0"/>
          <w:numId w:val="21"/>
        </w:numPr>
        <w:tabs>
          <w:tab w:val="clear" w:pos="720"/>
          <w:tab w:val="num" w:pos="360"/>
        </w:tabs>
        <w:spacing w:line="276" w:lineRule="auto"/>
        <w:ind w:left="360"/>
        <w:rPr>
          <w:rFonts w:ascii="Franklin Gothic Book" w:hAnsi="Franklin Gothic Book" w:cs="Arial"/>
        </w:rPr>
      </w:pPr>
      <w:r>
        <w:rPr>
          <w:rFonts w:ascii="Franklin Gothic Book" w:hAnsi="Franklin Gothic Book" w:cs="Arial"/>
        </w:rPr>
        <w:t>Statistics relating to actual audience and participant numbers</w:t>
      </w:r>
      <w:r w:rsidR="00B562CF">
        <w:rPr>
          <w:rFonts w:ascii="Franklin Gothic Book" w:hAnsi="Franklin Gothic Book" w:cs="Arial"/>
        </w:rPr>
        <w:t xml:space="preserve"> </w:t>
      </w:r>
    </w:p>
    <w:p w14:paraId="60FDACE6" w14:textId="77777777" w:rsidR="00DB7760" w:rsidRDefault="00DB7760" w:rsidP="00DB7760">
      <w:pPr>
        <w:numPr>
          <w:ilvl w:val="0"/>
          <w:numId w:val="21"/>
        </w:numPr>
        <w:tabs>
          <w:tab w:val="clear" w:pos="720"/>
          <w:tab w:val="num" w:pos="360"/>
        </w:tabs>
        <w:spacing w:line="276" w:lineRule="auto"/>
        <w:ind w:left="360"/>
        <w:rPr>
          <w:rFonts w:ascii="Franklin Gothic Book" w:hAnsi="Franklin Gothic Book" w:cs="Arial"/>
        </w:rPr>
      </w:pPr>
      <w:r w:rsidRPr="00DB7760">
        <w:rPr>
          <w:rFonts w:ascii="Franklin Gothic Book" w:eastAsia="PMingLiU" w:hAnsi="Franklin Gothic Book" w:cs="Arial"/>
        </w:rPr>
        <w:t xml:space="preserve">Documentation of proof of acknowledgement of the Creative Victoria and Regional Arts Victoria is required. This could include copies of all publicity materials produced for the project and copies of all media coverage about the project including a listing of appearances on radio and TV and websites. </w:t>
      </w:r>
    </w:p>
    <w:p w14:paraId="07B9C162" w14:textId="3C7148AB" w:rsidR="00DB7760" w:rsidRPr="00DB7760" w:rsidRDefault="00BD1C41" w:rsidP="00DB7760">
      <w:pPr>
        <w:numPr>
          <w:ilvl w:val="0"/>
          <w:numId w:val="21"/>
        </w:numPr>
        <w:tabs>
          <w:tab w:val="clear" w:pos="720"/>
          <w:tab w:val="num" w:pos="360"/>
        </w:tabs>
        <w:spacing w:line="276" w:lineRule="auto"/>
        <w:ind w:left="360"/>
        <w:rPr>
          <w:rFonts w:ascii="Franklin Gothic Book" w:hAnsi="Franklin Gothic Book" w:cs="Arial"/>
          <w:lang w:val="en-US" w:eastAsia="en-US"/>
        </w:rPr>
      </w:pPr>
      <w:r w:rsidRPr="00DB7760">
        <w:rPr>
          <w:rFonts w:ascii="Franklin Gothic Book" w:hAnsi="Franklin Gothic Book" w:cs="Arial"/>
        </w:rPr>
        <w:t>Support material/documentation (if applicable)</w:t>
      </w:r>
      <w:r w:rsidR="008E2556" w:rsidRPr="00DB7760">
        <w:rPr>
          <w:rFonts w:ascii="Franklin Gothic Book" w:hAnsi="Franklin Gothic Book" w:cs="Arial"/>
        </w:rPr>
        <w:t xml:space="preserve"> that may include photographs and testimonials</w:t>
      </w:r>
      <w:r w:rsidR="001D2FC4" w:rsidRPr="00DB7760">
        <w:rPr>
          <w:rFonts w:ascii="Franklin Gothic Book" w:hAnsi="Franklin Gothic Book" w:cs="Arial"/>
        </w:rPr>
        <w:t>. When people ar</w:t>
      </w:r>
      <w:r w:rsidR="00F509B9" w:rsidRPr="00DB7760">
        <w:rPr>
          <w:rFonts w:ascii="Franklin Gothic Book" w:hAnsi="Franklin Gothic Book" w:cs="Arial"/>
        </w:rPr>
        <w:t>e present in your images, a photographic subject r</w:t>
      </w:r>
      <w:r w:rsidR="001D2FC4" w:rsidRPr="00DB7760">
        <w:rPr>
          <w:rFonts w:ascii="Franklin Gothic Book" w:hAnsi="Franklin Gothic Book" w:cs="Arial"/>
        </w:rPr>
        <w:t xml:space="preserve">elease form must be attached with your acquittal. You can download a copy of this form from </w:t>
      </w:r>
      <w:r w:rsidR="00746B20" w:rsidRPr="00DB7760">
        <w:rPr>
          <w:rFonts w:ascii="Franklin Gothic Book" w:hAnsi="Franklin Gothic Book" w:cs="Arial"/>
        </w:rPr>
        <w:t>the Regional Arts Victoria</w:t>
      </w:r>
      <w:r w:rsidR="001D2FC4" w:rsidRPr="00DB7760">
        <w:rPr>
          <w:rFonts w:ascii="Franklin Gothic Book" w:hAnsi="Franklin Gothic Book" w:cs="Arial"/>
        </w:rPr>
        <w:t xml:space="preserve"> website</w:t>
      </w:r>
      <w:r w:rsidR="009E2C29" w:rsidRPr="00DB7760">
        <w:rPr>
          <w:rFonts w:ascii="Franklin Gothic Book" w:hAnsi="Franklin Gothic Book" w:cs="Arial"/>
        </w:rPr>
        <w:t xml:space="preserve">: </w:t>
      </w:r>
      <w:r w:rsidR="00DB7760" w:rsidRPr="00DB7760">
        <w:rPr>
          <w:rFonts w:ascii="Franklin Gothic Book" w:hAnsi="Franklin Gothic Book" w:cs="Arial"/>
        </w:rPr>
        <w:br/>
      </w:r>
      <w:hyperlink r:id="rId8" w:history="1">
        <w:r w:rsidR="00DB7760" w:rsidRPr="00DB7760">
          <w:rPr>
            <w:rStyle w:val="Hyperlink"/>
            <w:rFonts w:ascii="Franklin Gothic Book" w:eastAsia="PMingLiU" w:hAnsi="Franklin Gothic Book"/>
          </w:rPr>
          <w:t>http://www.rav.net.au/funding-opportunities/creative-recovery-small-grants-program/</w:t>
        </w:r>
      </w:hyperlink>
    </w:p>
    <w:p w14:paraId="7C810056" w14:textId="7C3C9491" w:rsidR="009E2C29" w:rsidRDefault="009E2C29" w:rsidP="009A091E">
      <w:pPr>
        <w:spacing w:line="276" w:lineRule="auto"/>
        <w:rPr>
          <w:rFonts w:ascii="Franklin Gothic Book" w:hAnsi="Franklin Gothic Book" w:cs="Arial"/>
        </w:rPr>
      </w:pPr>
    </w:p>
    <w:p w14:paraId="0C1BCD77" w14:textId="77777777" w:rsidR="009E2C29" w:rsidRPr="009E2C29" w:rsidRDefault="009E2C29" w:rsidP="009A091E">
      <w:pPr>
        <w:spacing w:line="276" w:lineRule="auto"/>
        <w:rPr>
          <w:rFonts w:ascii="Franklin Gothic Book" w:hAnsi="Franklin Gothic Book" w:cs="Arial"/>
        </w:rPr>
      </w:pPr>
    </w:p>
    <w:p w14:paraId="2262EB6B" w14:textId="197E1C06" w:rsidR="00DB7760" w:rsidRPr="00DB7760" w:rsidRDefault="00DB7760" w:rsidP="009A091E">
      <w:pPr>
        <w:spacing w:line="276" w:lineRule="auto"/>
        <w:rPr>
          <w:rFonts w:ascii="Franklin Gothic Book" w:hAnsi="Franklin Gothic Book" w:cs="Arial"/>
        </w:rPr>
      </w:pPr>
      <w:r w:rsidRPr="00DB7760">
        <w:rPr>
          <w:rFonts w:ascii="Franklin Gothic Book" w:hAnsi="Franklin Gothic Book" w:cs="Arial"/>
        </w:rPr>
        <w:t>Acquittal reports are due 30 days after the nominated completion of the project</w:t>
      </w:r>
      <w:r w:rsidRPr="009A091E">
        <w:rPr>
          <w:rFonts w:ascii="Franklin Gothic Book" w:hAnsi="Franklin Gothic Book" w:cs="Arial"/>
        </w:rPr>
        <w:t>.</w:t>
      </w:r>
      <w:r w:rsidRPr="009A091E">
        <w:rPr>
          <w:rFonts w:ascii="Franklin Gothic Book" w:hAnsi="Franklin Gothic Book" w:cs="Arial"/>
        </w:rPr>
        <w:br/>
      </w:r>
      <w:r w:rsidRPr="00DB7760">
        <w:rPr>
          <w:rFonts w:ascii="Franklin Gothic Book" w:hAnsi="Franklin Gothic Book" w:cs="Arial"/>
        </w:rPr>
        <w:t>If an acquittal report is not satisfactorily submitted by the due date, the grant may need to be returned</w:t>
      </w:r>
    </w:p>
    <w:p w14:paraId="0F376AC4" w14:textId="77777777" w:rsidR="00BD1C41" w:rsidRPr="009A091E" w:rsidRDefault="00BD1C41" w:rsidP="00E2484E">
      <w:pPr>
        <w:spacing w:line="276" w:lineRule="auto"/>
        <w:rPr>
          <w:rFonts w:ascii="Franklin Gothic Book" w:hAnsi="Franklin Gothic Book" w:cs="Arial"/>
        </w:rPr>
      </w:pPr>
    </w:p>
    <w:p w14:paraId="1ACE1B2B" w14:textId="77777777" w:rsidR="00E2484E" w:rsidRDefault="00E2484E" w:rsidP="00E2484E">
      <w:pPr>
        <w:spacing w:line="276" w:lineRule="auto"/>
        <w:rPr>
          <w:rFonts w:ascii="Franklin Gothic Book" w:hAnsi="Franklin Gothic Book" w:cs="Arial"/>
          <w:b/>
        </w:rPr>
      </w:pPr>
    </w:p>
    <w:p w14:paraId="6FF4EE2D" w14:textId="77777777" w:rsidR="00E2484E" w:rsidRDefault="00E2484E" w:rsidP="00E2484E">
      <w:pPr>
        <w:spacing w:line="276" w:lineRule="auto"/>
        <w:rPr>
          <w:rFonts w:ascii="Franklin Gothic Book" w:hAnsi="Franklin Gothic Book" w:cs="Arial"/>
          <w:b/>
        </w:rPr>
      </w:pPr>
    </w:p>
    <w:p w14:paraId="22621EF9" w14:textId="77777777" w:rsidR="00E2484E" w:rsidRPr="0048287E" w:rsidRDefault="00E2484E" w:rsidP="00E2484E">
      <w:pPr>
        <w:spacing w:line="276" w:lineRule="auto"/>
        <w:rPr>
          <w:rFonts w:ascii="Franklin Gothic Book" w:hAnsi="Franklin Gothic Book" w:cs="Arial"/>
          <w:b/>
        </w:rPr>
      </w:pPr>
    </w:p>
    <w:p w14:paraId="5C078B16" w14:textId="0B356771" w:rsidR="00BD1C41" w:rsidRPr="0048287E" w:rsidRDefault="00BD1C41" w:rsidP="00E2484E">
      <w:pPr>
        <w:pStyle w:val="Heading1"/>
        <w:spacing w:line="276" w:lineRule="auto"/>
      </w:pPr>
      <w:bookmarkStart w:id="6" w:name="_Toc49421632"/>
      <w:r w:rsidRPr="0048287E">
        <w:lastRenderedPageBreak/>
        <w:t>Intellectual Property and use of Activity Material</w:t>
      </w:r>
      <w:r w:rsidR="00E2484E">
        <w:t>.</w:t>
      </w:r>
      <w:bookmarkEnd w:id="6"/>
    </w:p>
    <w:p w14:paraId="286FB970" w14:textId="0A52BB68" w:rsidR="00BD1C41" w:rsidRPr="009A091E" w:rsidRDefault="00BD1C41" w:rsidP="00E2484E">
      <w:pPr>
        <w:spacing w:line="276" w:lineRule="auto"/>
        <w:rPr>
          <w:rFonts w:ascii="Franklin Gothic Book" w:hAnsi="Franklin Gothic Book" w:cs="Arial"/>
          <w:i/>
          <w:iCs/>
        </w:rPr>
      </w:pPr>
      <w:r w:rsidRPr="0048287E">
        <w:rPr>
          <w:rFonts w:ascii="Franklin Gothic Book" w:hAnsi="Franklin Gothic Book" w:cs="Arial"/>
          <w:b/>
        </w:rPr>
        <w:t>Activity Material</w:t>
      </w:r>
      <w:r w:rsidRPr="0048287E">
        <w:rPr>
          <w:rFonts w:ascii="Franklin Gothic Book" w:hAnsi="Franklin Gothic Book" w:cs="Arial"/>
        </w:rPr>
        <w:t xml:space="preserve"> means any material created through use of a </w:t>
      </w:r>
      <w:r w:rsidR="00DB7760" w:rsidRPr="009A091E">
        <w:rPr>
          <w:rFonts w:ascii="Franklin Gothic Book" w:hAnsi="Franklin Gothic Book" w:cs="Arial"/>
          <w:i/>
          <w:iCs/>
          <w:lang w:val="en-US" w:eastAsia="en-US"/>
        </w:rPr>
        <w:t xml:space="preserve">Creative Recovery Small </w:t>
      </w:r>
      <w:r w:rsidR="009A091E" w:rsidRPr="009A091E">
        <w:rPr>
          <w:rFonts w:ascii="Franklin Gothic Book" w:hAnsi="Franklin Gothic Book" w:cs="Arial"/>
          <w:i/>
          <w:iCs/>
        </w:rPr>
        <w:t>G</w:t>
      </w:r>
      <w:r w:rsidRPr="009A091E">
        <w:rPr>
          <w:rFonts w:ascii="Franklin Gothic Book" w:hAnsi="Franklin Gothic Book" w:cs="Arial"/>
          <w:i/>
          <w:iCs/>
        </w:rPr>
        <w:t xml:space="preserve">rant. </w:t>
      </w:r>
    </w:p>
    <w:p w14:paraId="6129CD7C"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b/>
        </w:rPr>
        <w:t>Intellectual Property Rights</w:t>
      </w:r>
      <w:r w:rsidRPr="0048287E">
        <w:rPr>
          <w:rFonts w:ascii="Franklin Gothic Book" w:hAnsi="Franklin Gothic Book" w:cs="Arial"/>
        </w:rPr>
        <w:t xml:space="preserve"> in Activity Material rests in the artist or community as specified in submissions and reports.</w:t>
      </w:r>
    </w:p>
    <w:p w14:paraId="1BBCF90C" w14:textId="77777777" w:rsidR="00BD1C41" w:rsidRPr="0048287E" w:rsidRDefault="00BD1C41" w:rsidP="00E2484E">
      <w:pPr>
        <w:spacing w:line="276" w:lineRule="auto"/>
        <w:rPr>
          <w:rFonts w:ascii="Franklin Gothic Book" w:hAnsi="Franklin Gothic Book" w:cs="Arial"/>
          <w:b/>
        </w:rPr>
      </w:pPr>
    </w:p>
    <w:p w14:paraId="3BAB0386" w14:textId="1B74A399" w:rsidR="00BD1C41" w:rsidRDefault="00BD1C41" w:rsidP="00E2484E">
      <w:pPr>
        <w:spacing w:line="276" w:lineRule="auto"/>
        <w:rPr>
          <w:rFonts w:ascii="Franklin Gothic Book" w:hAnsi="Franklin Gothic Book" w:cs="Arial"/>
        </w:rPr>
      </w:pPr>
      <w:r w:rsidRPr="0048287E">
        <w:rPr>
          <w:rFonts w:ascii="Franklin Gothic Book" w:hAnsi="Franklin Gothic Book" w:cs="Arial"/>
          <w:b/>
        </w:rPr>
        <w:t>Moral rights</w:t>
      </w:r>
      <w:r w:rsidRPr="0048287E">
        <w:rPr>
          <w:rFonts w:ascii="Franklin Gothic Book" w:hAnsi="Franklin Gothic Book" w:cs="Arial"/>
        </w:rPr>
        <w:t xml:space="preserve"> are the personal rights of the artist and includes the </w:t>
      </w:r>
      <w:r w:rsidR="008E2556" w:rsidRPr="0048287E">
        <w:rPr>
          <w:rFonts w:ascii="Franklin Gothic Book" w:hAnsi="Franklin Gothic Book" w:cs="Arial"/>
        </w:rPr>
        <w:t>artist’s</w:t>
      </w:r>
      <w:r w:rsidRPr="0048287E">
        <w:rPr>
          <w:rFonts w:ascii="Franklin Gothic Book" w:hAnsi="Franklin Gothic Book" w:cs="Arial"/>
        </w:rPr>
        <w:t xml:space="preserve"> right:</w:t>
      </w:r>
    </w:p>
    <w:p w14:paraId="4461BE6B" w14:textId="77777777" w:rsidR="00A3464D" w:rsidRPr="0048287E" w:rsidRDefault="00A3464D" w:rsidP="00E2484E">
      <w:pPr>
        <w:spacing w:line="276" w:lineRule="auto"/>
        <w:rPr>
          <w:rFonts w:ascii="Franklin Gothic Book" w:hAnsi="Franklin Gothic Book" w:cs="Arial"/>
        </w:rPr>
      </w:pPr>
    </w:p>
    <w:p w14:paraId="2AB2EE11" w14:textId="77777777" w:rsidR="00BD1C41" w:rsidRDefault="00BD1C41" w:rsidP="00E2484E">
      <w:pPr>
        <w:numPr>
          <w:ilvl w:val="0"/>
          <w:numId w:val="22"/>
        </w:numPr>
        <w:tabs>
          <w:tab w:val="num" w:pos="360"/>
        </w:tabs>
        <w:spacing w:line="276" w:lineRule="auto"/>
        <w:ind w:left="360"/>
        <w:rPr>
          <w:rFonts w:ascii="Franklin Gothic Book" w:hAnsi="Franklin Gothic Book" w:cs="Arial"/>
        </w:rPr>
      </w:pPr>
      <w:r w:rsidRPr="0048287E">
        <w:rPr>
          <w:rFonts w:ascii="Franklin Gothic Book" w:hAnsi="Franklin Gothic Book" w:cs="Arial"/>
        </w:rPr>
        <w:t>To be named the author or creator of their work (</w:t>
      </w:r>
      <w:r w:rsidRPr="0048287E">
        <w:rPr>
          <w:rFonts w:ascii="Franklin Gothic Book" w:hAnsi="Franklin Gothic Book" w:cs="Arial"/>
          <w:i/>
          <w:iCs/>
        </w:rPr>
        <w:t>the right to attribution</w:t>
      </w:r>
      <w:r w:rsidRPr="0048287E">
        <w:rPr>
          <w:rFonts w:ascii="Franklin Gothic Book" w:hAnsi="Franklin Gothic Book" w:cs="Arial"/>
        </w:rPr>
        <w:t>)</w:t>
      </w:r>
    </w:p>
    <w:p w14:paraId="74D2E0D7" w14:textId="77777777" w:rsidR="00A3464D" w:rsidRPr="0048287E" w:rsidRDefault="00A3464D" w:rsidP="00A3464D">
      <w:pPr>
        <w:spacing w:line="276" w:lineRule="auto"/>
        <w:ind w:left="360"/>
        <w:rPr>
          <w:rFonts w:ascii="Franklin Gothic Book" w:hAnsi="Franklin Gothic Book" w:cs="Arial"/>
        </w:rPr>
      </w:pPr>
    </w:p>
    <w:p w14:paraId="2D63D978" w14:textId="77777777" w:rsidR="00BD1C41" w:rsidRDefault="00BD1C41" w:rsidP="00E2484E">
      <w:pPr>
        <w:numPr>
          <w:ilvl w:val="0"/>
          <w:numId w:val="22"/>
        </w:numPr>
        <w:tabs>
          <w:tab w:val="num" w:pos="360"/>
        </w:tabs>
        <w:spacing w:line="276" w:lineRule="auto"/>
        <w:ind w:left="360"/>
        <w:rPr>
          <w:rFonts w:ascii="Franklin Gothic Book" w:hAnsi="Franklin Gothic Book" w:cs="Arial"/>
        </w:rPr>
      </w:pPr>
      <w:r w:rsidRPr="0048287E">
        <w:rPr>
          <w:rFonts w:ascii="Franklin Gothic Book" w:hAnsi="Franklin Gothic Book" w:cs="Arial"/>
        </w:rPr>
        <w:t>Not to have their work falsely attributed to another (</w:t>
      </w:r>
      <w:r w:rsidRPr="0048287E">
        <w:rPr>
          <w:rFonts w:ascii="Franklin Gothic Book" w:hAnsi="Franklin Gothic Book" w:cs="Arial"/>
          <w:i/>
          <w:iCs/>
        </w:rPr>
        <w:t>the right against false attribution</w:t>
      </w:r>
      <w:r w:rsidRPr="0048287E">
        <w:rPr>
          <w:rFonts w:ascii="Franklin Gothic Book" w:hAnsi="Franklin Gothic Book" w:cs="Arial"/>
        </w:rPr>
        <w:t>)</w:t>
      </w:r>
    </w:p>
    <w:p w14:paraId="6B2BA92B" w14:textId="77777777" w:rsidR="00A3464D" w:rsidRPr="0048287E" w:rsidRDefault="00A3464D" w:rsidP="00A3464D">
      <w:pPr>
        <w:spacing w:line="276" w:lineRule="auto"/>
        <w:rPr>
          <w:rFonts w:ascii="Franklin Gothic Book" w:hAnsi="Franklin Gothic Book" w:cs="Arial"/>
        </w:rPr>
      </w:pPr>
    </w:p>
    <w:p w14:paraId="6A9A9B85" w14:textId="77777777" w:rsidR="00BD1C41" w:rsidRPr="0048287E" w:rsidRDefault="00BD1C41" w:rsidP="00E2484E">
      <w:pPr>
        <w:numPr>
          <w:ilvl w:val="0"/>
          <w:numId w:val="22"/>
        </w:numPr>
        <w:tabs>
          <w:tab w:val="num" w:pos="360"/>
        </w:tabs>
        <w:spacing w:line="276" w:lineRule="auto"/>
        <w:ind w:left="360"/>
        <w:rPr>
          <w:rFonts w:ascii="Franklin Gothic Book" w:hAnsi="Franklin Gothic Book" w:cs="Arial"/>
        </w:rPr>
      </w:pPr>
      <w:r w:rsidRPr="0048287E">
        <w:rPr>
          <w:rFonts w:ascii="Franklin Gothic Book" w:hAnsi="Franklin Gothic Book" w:cs="Arial"/>
        </w:rPr>
        <w:t>To protect their work from unauthorised alteration, distortion or other derogatory treatment that prejudices their honour and reputation (</w:t>
      </w:r>
      <w:r w:rsidRPr="0048287E">
        <w:rPr>
          <w:rFonts w:ascii="Franklin Gothic Book" w:hAnsi="Franklin Gothic Book" w:cs="Arial"/>
          <w:i/>
          <w:iCs/>
        </w:rPr>
        <w:t>the right of integrity</w:t>
      </w:r>
      <w:r w:rsidRPr="0048287E">
        <w:rPr>
          <w:rFonts w:ascii="Franklin Gothic Book" w:hAnsi="Franklin Gothic Book" w:cs="Arial"/>
        </w:rPr>
        <w:t>)</w:t>
      </w:r>
    </w:p>
    <w:p w14:paraId="484D2FBB" w14:textId="77777777" w:rsidR="00BD1C41" w:rsidRPr="0048287E" w:rsidRDefault="00BD1C41" w:rsidP="00E2484E">
      <w:pPr>
        <w:spacing w:line="276" w:lineRule="auto"/>
        <w:rPr>
          <w:rFonts w:ascii="Franklin Gothic Book" w:hAnsi="Franklin Gothic Book" w:cs="Arial"/>
        </w:rPr>
      </w:pPr>
    </w:p>
    <w:p w14:paraId="542D00C9"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You will observe the moral rights of the artist/s, regardless of who holds the Intellectual Property Rights.</w:t>
      </w:r>
    </w:p>
    <w:p w14:paraId="5D83EF6B" w14:textId="77777777" w:rsidR="00BD1C41" w:rsidRPr="0048287E" w:rsidRDefault="00BD1C41" w:rsidP="00E2484E">
      <w:pPr>
        <w:spacing w:line="276" w:lineRule="auto"/>
        <w:rPr>
          <w:rFonts w:ascii="Franklin Gothic Book" w:hAnsi="Franklin Gothic Book" w:cs="Arial"/>
        </w:rPr>
      </w:pPr>
    </w:p>
    <w:p w14:paraId="4FF43F2B" w14:textId="77777777" w:rsidR="00DB7760" w:rsidRPr="00DB7760" w:rsidRDefault="00DB7760" w:rsidP="00DB7760">
      <w:pPr>
        <w:spacing w:line="276" w:lineRule="auto"/>
        <w:rPr>
          <w:rFonts w:ascii="Franklin Gothic Book" w:hAnsi="Franklin Gothic Book" w:cs="Arial"/>
        </w:rPr>
      </w:pPr>
      <w:r w:rsidRPr="00DB7760">
        <w:rPr>
          <w:rFonts w:ascii="Franklin Gothic Book" w:hAnsi="Franklin Gothic Book" w:cs="Arial"/>
        </w:rPr>
        <w:t>You will grant to the Creative Victoria, through Regional Arts Victoria, the right to use, reproduce, adapt and exploit the Intellectual Property Rights in Reports for any purpose. Regional Arts Victoria will also have the right to use activity material for promotion of the program</w:t>
      </w:r>
    </w:p>
    <w:p w14:paraId="62A93F62" w14:textId="77777777" w:rsidR="00BD1C41" w:rsidRPr="0048287E" w:rsidRDefault="00BD1C41" w:rsidP="00E2484E">
      <w:pPr>
        <w:spacing w:line="276" w:lineRule="auto"/>
        <w:rPr>
          <w:rFonts w:ascii="Franklin Gothic Book" w:hAnsi="Franklin Gothic Book" w:cs="Arial"/>
          <w:b/>
        </w:rPr>
      </w:pPr>
    </w:p>
    <w:p w14:paraId="11F17E5A" w14:textId="294AFC38" w:rsidR="00BD1C41" w:rsidRPr="0048287E" w:rsidRDefault="00BD1C41" w:rsidP="00E2484E">
      <w:pPr>
        <w:pStyle w:val="Heading1"/>
        <w:spacing w:line="276" w:lineRule="auto"/>
      </w:pPr>
      <w:bookmarkStart w:id="7" w:name="_Toc49421633"/>
      <w:r w:rsidRPr="0048287E">
        <w:t>Indemnity and Compliance</w:t>
      </w:r>
      <w:r w:rsidR="00E2484E">
        <w:t>.</w:t>
      </w:r>
      <w:bookmarkEnd w:id="7"/>
    </w:p>
    <w:p w14:paraId="1396BADC" w14:textId="77777777" w:rsidR="00DB7760" w:rsidRPr="00DB7760" w:rsidRDefault="00DB7760" w:rsidP="00DB7760">
      <w:pPr>
        <w:spacing w:line="276" w:lineRule="auto"/>
        <w:rPr>
          <w:rFonts w:ascii="Franklin Gothic Book" w:hAnsi="Franklin Gothic Book" w:cs="Arial"/>
        </w:rPr>
      </w:pPr>
      <w:r w:rsidRPr="00DB7760">
        <w:rPr>
          <w:rFonts w:ascii="Franklin Gothic Book" w:hAnsi="Franklin Gothic Book" w:cs="Arial"/>
        </w:rPr>
        <w:t xml:space="preserve">You will indemnify (and keep indemnified) Regional Arts Victoria and the Creative Victoria against any costs, losses, and damage arising from this grant. This means that you will also take out the requisite insurance, including Public Liability Insurance. </w:t>
      </w:r>
    </w:p>
    <w:p w14:paraId="77D85F23" w14:textId="77777777" w:rsidR="00BD1C41" w:rsidRPr="0048287E" w:rsidRDefault="00BD1C41" w:rsidP="00E2484E">
      <w:pPr>
        <w:spacing w:line="276" w:lineRule="auto"/>
        <w:rPr>
          <w:rFonts w:ascii="Franklin Gothic Book" w:hAnsi="Franklin Gothic Book" w:cs="Arial"/>
        </w:rPr>
      </w:pPr>
    </w:p>
    <w:p w14:paraId="5D98D899" w14:textId="016E5C86" w:rsidR="00DB7760" w:rsidRPr="00DB7760" w:rsidRDefault="00DB7760" w:rsidP="00DB7760">
      <w:pPr>
        <w:spacing w:line="276" w:lineRule="auto"/>
        <w:rPr>
          <w:rFonts w:ascii="Franklin Gothic Book" w:hAnsi="Franklin Gothic Book" w:cs="Arial"/>
        </w:rPr>
      </w:pPr>
      <w:r w:rsidRPr="00DB7760">
        <w:rPr>
          <w:rFonts w:ascii="Franklin Gothic Book" w:hAnsi="Franklin Gothic Book" w:cs="Arial"/>
        </w:rPr>
        <w:t xml:space="preserve">If you are working with </w:t>
      </w:r>
      <w:r w:rsidR="009A091E" w:rsidRPr="00DB7760">
        <w:rPr>
          <w:rFonts w:ascii="Franklin Gothic Book" w:hAnsi="Franklin Gothic Book" w:cs="Arial"/>
        </w:rPr>
        <w:t>children,</w:t>
      </w:r>
      <w:r w:rsidRPr="00DB7760">
        <w:rPr>
          <w:rFonts w:ascii="Franklin Gothic Book" w:hAnsi="Franklin Gothic Book" w:cs="Arial"/>
        </w:rPr>
        <w:t xml:space="preserve"> you are required to provide all necessary police and other background checks as required by the relevant legislation in the State or Territory in which the activity takes place (project or fellowship location). In Victoria legislation requires that people who wish to work with or volunteer with children complete a compulsory</w:t>
      </w:r>
      <w:r w:rsidR="00C402F7">
        <w:rPr>
          <w:rFonts w:ascii="Franklin Gothic Book" w:hAnsi="Franklin Gothic Book" w:cs="Arial"/>
        </w:rPr>
        <w:t xml:space="preserve"> </w:t>
      </w:r>
      <w:hyperlink r:id="rId9" w:history="1">
        <w:r w:rsidR="00C402F7" w:rsidRPr="00C402F7">
          <w:rPr>
            <w:rStyle w:val="Hyperlink"/>
            <w:rFonts w:ascii="Franklin Gothic Book" w:hAnsi="Franklin Gothic Book" w:cs="Arial"/>
          </w:rPr>
          <w:t>Working With Children Check.</w:t>
        </w:r>
      </w:hyperlink>
      <w:r w:rsidRPr="00DB7760">
        <w:rPr>
          <w:rFonts w:cs="Arial"/>
        </w:rPr>
        <w:t> </w:t>
      </w:r>
      <w:r w:rsidRPr="00DB7760">
        <w:rPr>
          <w:rFonts w:ascii="Franklin Gothic Book" w:hAnsi="Franklin Gothic Book" w:cs="Arial"/>
        </w:rPr>
        <w:t>As a part of your agreement, you will provide to Regional Arts Victoria copies of Working With Children Cards for all people involved in your funded project. It is the applicant’s responsibility to ensure that all personnel supply this information before the funded activity commences.</w:t>
      </w:r>
    </w:p>
    <w:p w14:paraId="5F96D445" w14:textId="72D2C2FE" w:rsidR="00BD1C41" w:rsidRDefault="00BD1C41" w:rsidP="00E2484E">
      <w:pPr>
        <w:spacing w:line="276" w:lineRule="auto"/>
        <w:rPr>
          <w:rFonts w:ascii="Franklin Gothic Book" w:hAnsi="Franklin Gothic Book" w:cs="Arial"/>
        </w:rPr>
      </w:pPr>
    </w:p>
    <w:p w14:paraId="6961E062" w14:textId="77777777" w:rsidR="00DB7760" w:rsidRPr="00DB7760" w:rsidRDefault="00DB7760" w:rsidP="00DB7760">
      <w:pPr>
        <w:spacing w:line="276" w:lineRule="auto"/>
        <w:rPr>
          <w:rFonts w:ascii="Franklin Gothic Book" w:hAnsi="Franklin Gothic Book" w:cs="Arial"/>
        </w:rPr>
      </w:pPr>
      <w:r w:rsidRPr="00DB7760">
        <w:rPr>
          <w:rFonts w:ascii="Franklin Gothic Book" w:hAnsi="Franklin Gothic Book" w:cs="Arial"/>
        </w:rPr>
        <w:t xml:space="preserve">You will ensure that you and everybody involved in your project abide by current state government social distancing rules in operation for the period of your project or activity. </w:t>
      </w:r>
    </w:p>
    <w:p w14:paraId="1A8F8263" w14:textId="77777777" w:rsidR="00DB7760" w:rsidRPr="0048287E" w:rsidRDefault="00DB7760" w:rsidP="00E2484E">
      <w:pPr>
        <w:spacing w:line="276" w:lineRule="auto"/>
        <w:rPr>
          <w:rFonts w:ascii="Franklin Gothic Book" w:hAnsi="Franklin Gothic Book" w:cs="Arial"/>
        </w:rPr>
      </w:pPr>
    </w:p>
    <w:p w14:paraId="385A422B" w14:textId="3CBAA7F1" w:rsidR="00BD1C41" w:rsidRPr="0048287E" w:rsidRDefault="00BD1C41" w:rsidP="00E2484E">
      <w:pPr>
        <w:pStyle w:val="Heading1"/>
        <w:spacing w:line="276" w:lineRule="auto"/>
      </w:pPr>
      <w:bookmarkStart w:id="8" w:name="_Toc49421634"/>
      <w:r w:rsidRPr="0048287E">
        <w:t>Notice of Project Events</w:t>
      </w:r>
      <w:r w:rsidR="00E2484E">
        <w:t>.</w:t>
      </w:r>
      <w:bookmarkEnd w:id="8"/>
    </w:p>
    <w:p w14:paraId="63CB72E0" w14:textId="77777777" w:rsidR="00C402F7" w:rsidRPr="00C402F7" w:rsidRDefault="00C402F7" w:rsidP="00C402F7">
      <w:pPr>
        <w:spacing w:line="276" w:lineRule="auto"/>
        <w:rPr>
          <w:rFonts w:ascii="Franklin Gothic Book" w:hAnsi="Franklin Gothic Book" w:cs="Arial"/>
        </w:rPr>
      </w:pPr>
      <w:r w:rsidRPr="00C402F7">
        <w:rPr>
          <w:rFonts w:ascii="Franklin Gothic Book" w:hAnsi="Franklin Gothic Book" w:cs="Arial"/>
        </w:rPr>
        <w:t xml:space="preserve">Recipients are required to send invitations to Regional Arts Victoria for performances, exhibitions, launches or similar events where relevant. </w:t>
      </w:r>
    </w:p>
    <w:p w14:paraId="6D7E95AD" w14:textId="52D90CE5" w:rsidR="00BD1C41" w:rsidRDefault="00BD1C41" w:rsidP="00E2484E">
      <w:pPr>
        <w:spacing w:line="276" w:lineRule="auto"/>
        <w:rPr>
          <w:rFonts w:ascii="Franklin Gothic Book" w:hAnsi="Franklin Gothic Book" w:cs="Arial"/>
        </w:rPr>
      </w:pPr>
    </w:p>
    <w:p w14:paraId="6BD090EB" w14:textId="3B547E82" w:rsidR="00C402F7" w:rsidRDefault="00C402F7" w:rsidP="00E2484E">
      <w:pPr>
        <w:spacing w:line="276" w:lineRule="auto"/>
        <w:rPr>
          <w:rFonts w:ascii="Franklin Gothic Book" w:hAnsi="Franklin Gothic Book" w:cs="Arial"/>
        </w:rPr>
      </w:pPr>
    </w:p>
    <w:p w14:paraId="338613E0" w14:textId="77777777" w:rsidR="00C402F7" w:rsidRPr="0048287E" w:rsidRDefault="00C402F7" w:rsidP="00E2484E">
      <w:pPr>
        <w:spacing w:line="276" w:lineRule="auto"/>
        <w:rPr>
          <w:rFonts w:ascii="Franklin Gothic Book" w:hAnsi="Franklin Gothic Book" w:cs="Arial"/>
        </w:rPr>
      </w:pPr>
    </w:p>
    <w:p w14:paraId="2C40F82C" w14:textId="5FC999D9" w:rsidR="00BD1C41" w:rsidRPr="0048287E" w:rsidRDefault="00BD1C41" w:rsidP="00E2484E">
      <w:pPr>
        <w:pStyle w:val="Heading1"/>
        <w:spacing w:line="276" w:lineRule="auto"/>
      </w:pPr>
      <w:bookmarkStart w:id="9" w:name="_Toc49421635"/>
      <w:r w:rsidRPr="0048287E">
        <w:lastRenderedPageBreak/>
        <w:t>Acknowledgement of support through the Regional Arts Fund</w:t>
      </w:r>
      <w:r w:rsidR="00E2484E">
        <w:t>.</w:t>
      </w:r>
      <w:bookmarkEnd w:id="9"/>
    </w:p>
    <w:p w14:paraId="681672E2" w14:textId="6A48094C" w:rsidR="00C402F7" w:rsidRPr="00C402F7" w:rsidRDefault="00C402F7" w:rsidP="00C402F7">
      <w:pPr>
        <w:spacing w:line="276" w:lineRule="auto"/>
        <w:rPr>
          <w:rFonts w:ascii="Franklin Gothic Book" w:hAnsi="Franklin Gothic Book" w:cs="Arial"/>
        </w:rPr>
      </w:pPr>
      <w:r w:rsidRPr="00C402F7">
        <w:rPr>
          <w:rFonts w:ascii="Franklin Gothic Book" w:hAnsi="Franklin Gothic Book" w:cs="Arial"/>
        </w:rPr>
        <w:t xml:space="preserve">All recipients of Creative Recovery Small Grants Program acknowledge the funding by using </w:t>
      </w:r>
      <w:r w:rsidR="00614FCF">
        <w:rPr>
          <w:rFonts w:ascii="Franklin Gothic Book" w:hAnsi="Franklin Gothic Book" w:cs="Arial"/>
        </w:rPr>
        <w:t>the Australian Government logo, State Government logo</w:t>
      </w:r>
      <w:r w:rsidRPr="00C402F7">
        <w:rPr>
          <w:rFonts w:ascii="Franklin Gothic Book" w:hAnsi="Franklin Gothic Book" w:cs="Arial"/>
        </w:rPr>
        <w:t xml:space="preserve"> and Regional Arts Victoria logo in all advertising and promotion material. </w:t>
      </w:r>
      <w:r w:rsidRPr="00C402F7">
        <w:rPr>
          <w:rFonts w:ascii="Franklin Gothic Book" w:hAnsi="Franklin Gothic Book" w:cs="Arial"/>
        </w:rPr>
        <w:br/>
      </w:r>
    </w:p>
    <w:p w14:paraId="5B4788DD" w14:textId="6DCA7967" w:rsidR="00C402F7" w:rsidRPr="00C402F7" w:rsidRDefault="00C402F7" w:rsidP="00C402F7">
      <w:pPr>
        <w:spacing w:line="276" w:lineRule="auto"/>
        <w:rPr>
          <w:rFonts w:ascii="Franklin Gothic Book" w:hAnsi="Franklin Gothic Book" w:cs="Arial"/>
        </w:rPr>
      </w:pPr>
      <w:r w:rsidRPr="00C402F7">
        <w:rPr>
          <w:rFonts w:ascii="Franklin Gothic Book" w:hAnsi="Franklin Gothic Book" w:cs="Arial"/>
        </w:rPr>
        <w:t>The logo below is at the minimum allowable size and should be on all promotion material including brochures, invitations, flyers and all other documentation. You can download the digital version of the logo from the Regional Arts Victoria website:</w:t>
      </w:r>
      <w:r>
        <w:rPr>
          <w:rFonts w:ascii="Franklin Gothic Book" w:hAnsi="Franklin Gothic Book" w:cs="Arial"/>
        </w:rPr>
        <w:br/>
      </w:r>
      <w:hyperlink r:id="rId10" w:history="1">
        <w:r w:rsidRPr="00C402F7">
          <w:rPr>
            <w:rStyle w:val="Hyperlink"/>
            <w:rFonts w:ascii="Franklin Gothic Book" w:eastAsia="PMingLiU" w:hAnsi="Franklin Gothic Book"/>
          </w:rPr>
          <w:t>http://www.rav.net.au/funding-opportunities/creative-recovery-small-grants-program/</w:t>
        </w:r>
      </w:hyperlink>
    </w:p>
    <w:p w14:paraId="67ABDE4A" w14:textId="447D3CA5" w:rsidR="00C402F7" w:rsidRPr="00C402F7" w:rsidRDefault="00C402F7" w:rsidP="00C402F7">
      <w:pPr>
        <w:spacing w:line="276" w:lineRule="auto"/>
        <w:rPr>
          <w:rFonts w:ascii="Franklin Gothic Book" w:hAnsi="Franklin Gothic Book" w:cs="Arial"/>
        </w:rPr>
      </w:pPr>
    </w:p>
    <w:p w14:paraId="51812F34" w14:textId="138C5DAF" w:rsidR="00C402F7" w:rsidRDefault="004649C9" w:rsidP="00C402F7">
      <w:pPr>
        <w:spacing w:line="276" w:lineRule="auto"/>
        <w:rPr>
          <w:rFonts w:ascii="Franklin Gothic Book" w:hAnsi="Franklin Gothic Book" w:cs="Arial"/>
          <w:i/>
          <w:iCs/>
        </w:rPr>
      </w:pPr>
      <w:r>
        <w:rPr>
          <w:rFonts w:ascii="Franklin Gothic Book" w:hAnsi="Franklin Gothic Book" w:cs="Arial"/>
          <w:i/>
          <w:iCs/>
          <w:noProof/>
        </w:rPr>
        <w:drawing>
          <wp:anchor distT="0" distB="0" distL="114300" distR="114300" simplePos="0" relativeHeight="251658240" behindDoc="0" locked="0" layoutInCell="1" allowOverlap="1" wp14:anchorId="294BF289" wp14:editId="05F8FCD4">
            <wp:simplePos x="0" y="0"/>
            <wp:positionH relativeFrom="column">
              <wp:posOffset>4544695</wp:posOffset>
            </wp:positionH>
            <wp:positionV relativeFrom="paragraph">
              <wp:posOffset>10160</wp:posOffset>
            </wp:positionV>
            <wp:extent cx="1141095" cy="17907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109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2CFD98" w14:textId="3ADD57F7" w:rsidR="00C402F7" w:rsidRDefault="004649C9" w:rsidP="00C402F7">
      <w:pPr>
        <w:spacing w:line="276" w:lineRule="auto"/>
        <w:rPr>
          <w:rFonts w:ascii="Franklin Gothic Book" w:hAnsi="Franklin Gothic Book" w:cs="Arial"/>
          <w:i/>
          <w:iCs/>
        </w:rPr>
      </w:pPr>
      <w:r>
        <w:rPr>
          <w:rFonts w:ascii="Franklin Gothic Book" w:hAnsi="Franklin Gothic Book" w:cs="Arial"/>
          <w:i/>
          <w:iCs/>
          <w:noProof/>
        </w:rPr>
        <w:drawing>
          <wp:inline distT="0" distB="0" distL="0" distR="0" wp14:anchorId="197BAD03" wp14:editId="6655DC98">
            <wp:extent cx="3733800" cy="535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30" cy="564264"/>
                    </a:xfrm>
                    <a:prstGeom prst="rect">
                      <a:avLst/>
                    </a:prstGeom>
                    <a:noFill/>
                    <a:ln>
                      <a:noFill/>
                    </a:ln>
                  </pic:spPr>
                </pic:pic>
              </a:graphicData>
            </a:graphic>
          </wp:inline>
        </w:drawing>
      </w:r>
      <w:r w:rsidR="00C402F7">
        <w:rPr>
          <w:rFonts w:ascii="Franklin Gothic Book" w:hAnsi="Franklin Gothic Book" w:cs="Arial"/>
          <w:i/>
          <w:iCs/>
        </w:rPr>
        <w:tab/>
      </w:r>
      <w:r w:rsidR="00C402F7">
        <w:rPr>
          <w:rFonts w:ascii="Franklin Gothic Book" w:hAnsi="Franklin Gothic Book" w:cs="Arial"/>
          <w:i/>
          <w:iCs/>
        </w:rPr>
        <w:tab/>
      </w:r>
    </w:p>
    <w:p w14:paraId="54714904" w14:textId="77777777" w:rsidR="00C402F7" w:rsidRDefault="00C402F7" w:rsidP="00C402F7">
      <w:pPr>
        <w:spacing w:line="276" w:lineRule="auto"/>
        <w:rPr>
          <w:rFonts w:ascii="Franklin Gothic Book" w:hAnsi="Franklin Gothic Book" w:cs="Arial"/>
          <w:i/>
          <w:iCs/>
        </w:rPr>
      </w:pPr>
    </w:p>
    <w:p w14:paraId="331E6E2C" w14:textId="710D03AE" w:rsidR="00C14F2A" w:rsidRDefault="00C14F2A" w:rsidP="00C14F2A">
      <w:pPr>
        <w:rPr>
          <w:rFonts w:ascii="Franklin Gothic Book" w:hAnsi="Franklin Gothic Book" w:cs="Calibri"/>
          <w:color w:val="000000"/>
          <w:shd w:val="clear" w:color="auto" w:fill="FFFFFF"/>
        </w:rPr>
      </w:pPr>
    </w:p>
    <w:p w14:paraId="1B532240" w14:textId="3A5C8D5A" w:rsidR="004649C9" w:rsidRDefault="004649C9" w:rsidP="00C14F2A">
      <w:pPr>
        <w:rPr>
          <w:rFonts w:ascii="Franklin Gothic Book" w:hAnsi="Franklin Gothic Book" w:cs="Calibri"/>
          <w:color w:val="000000"/>
          <w:shd w:val="clear" w:color="auto" w:fill="FFFFFF"/>
        </w:rPr>
      </w:pPr>
    </w:p>
    <w:p w14:paraId="0BA78280" w14:textId="344622F2" w:rsidR="004649C9" w:rsidRDefault="004649C9" w:rsidP="00C14F2A">
      <w:pPr>
        <w:rPr>
          <w:rFonts w:ascii="Franklin Gothic Book" w:hAnsi="Franklin Gothic Book" w:cs="Calibri"/>
          <w:color w:val="000000"/>
          <w:shd w:val="clear" w:color="auto" w:fill="FFFFFF"/>
        </w:rPr>
      </w:pPr>
    </w:p>
    <w:p w14:paraId="01B76B78" w14:textId="74A28DFE" w:rsidR="004649C9" w:rsidRDefault="004649C9" w:rsidP="00C14F2A">
      <w:pPr>
        <w:rPr>
          <w:rFonts w:ascii="Franklin Gothic Book" w:hAnsi="Franklin Gothic Book" w:cs="Calibri"/>
          <w:color w:val="000000"/>
          <w:shd w:val="clear" w:color="auto" w:fill="FFFFFF"/>
        </w:rPr>
      </w:pPr>
    </w:p>
    <w:p w14:paraId="300EF662" w14:textId="77777777" w:rsidR="004649C9" w:rsidRDefault="004649C9" w:rsidP="00C14F2A">
      <w:pPr>
        <w:rPr>
          <w:rFonts w:ascii="Franklin Gothic Book" w:hAnsi="Franklin Gothic Book" w:cs="Calibri"/>
          <w:color w:val="000000"/>
          <w:shd w:val="clear" w:color="auto" w:fill="FFFFFF"/>
        </w:rPr>
      </w:pPr>
    </w:p>
    <w:p w14:paraId="42D3B847" w14:textId="4FAE8C03" w:rsidR="00C14F2A" w:rsidRPr="00C14F2A" w:rsidRDefault="00614FCF" w:rsidP="00C14F2A">
      <w:pPr>
        <w:rPr>
          <w:rFonts w:ascii="Franklin Gothic Book" w:hAnsi="Franklin Gothic Book" w:cs="Calibri"/>
          <w:color w:val="000000"/>
        </w:rPr>
      </w:pPr>
      <w:r>
        <w:rPr>
          <w:rFonts w:ascii="Franklin Gothic Book" w:hAnsi="Franklin Gothic Book" w:cs="Calibri"/>
          <w:color w:val="000000"/>
          <w:shd w:val="clear" w:color="auto" w:fill="FFFFFF"/>
        </w:rPr>
        <w:t xml:space="preserve">Text Acknowledgement </w:t>
      </w:r>
      <w:r>
        <w:rPr>
          <w:rFonts w:ascii="Franklin Gothic Book" w:hAnsi="Franklin Gothic Book" w:cs="Calibri"/>
          <w:color w:val="000000"/>
          <w:shd w:val="clear" w:color="auto" w:fill="FFFFFF"/>
        </w:rPr>
        <w:br/>
      </w:r>
      <w:r w:rsidR="00C14F2A">
        <w:rPr>
          <w:rFonts w:ascii="Franklin Gothic Book" w:hAnsi="Franklin Gothic Book" w:cs="Calibri"/>
          <w:color w:val="000000"/>
          <w:shd w:val="clear" w:color="auto" w:fill="FFFFFF"/>
        </w:rPr>
        <w:t>[</w:t>
      </w:r>
      <w:r w:rsidR="00C14F2A" w:rsidRPr="00C14F2A">
        <w:rPr>
          <w:rFonts w:ascii="Franklin Gothic Book" w:hAnsi="Franklin Gothic Book" w:cs="Calibri"/>
          <w:color w:val="000000"/>
          <w:shd w:val="clear" w:color="auto" w:fill="FFFFFF"/>
        </w:rPr>
        <w:t>This project</w:t>
      </w:r>
      <w:r w:rsidR="00C14F2A">
        <w:rPr>
          <w:rFonts w:ascii="Franklin Gothic Book" w:hAnsi="Franklin Gothic Book" w:cs="Calibri"/>
          <w:color w:val="000000"/>
          <w:shd w:val="clear" w:color="auto" w:fill="FFFFFF"/>
        </w:rPr>
        <w:t>]</w:t>
      </w:r>
      <w:r w:rsidR="00C14F2A" w:rsidRPr="00C14F2A">
        <w:rPr>
          <w:rFonts w:ascii="Franklin Gothic Book" w:hAnsi="Franklin Gothic Book" w:cs="Calibri"/>
          <w:color w:val="000000"/>
          <w:shd w:val="clear" w:color="auto" w:fill="FFFFFF"/>
        </w:rPr>
        <w:t> </w:t>
      </w:r>
      <w:r w:rsidR="00C14F2A" w:rsidRPr="00C14F2A">
        <w:rPr>
          <w:rFonts w:ascii="Franklin Gothic Book" w:hAnsi="Franklin Gothic Book" w:cs="Calibri"/>
          <w:i/>
          <w:iCs/>
          <w:color w:val="000000"/>
          <w:shd w:val="clear" w:color="auto" w:fill="FFFFFF"/>
        </w:rPr>
        <w:t>is supported by Regional Arts Victoria and jointly funded by the Victorian Government and Commonwealth Government under the Commonwealth-State Disaster Recovery Funding Arrangements (DRFA).</w:t>
      </w:r>
    </w:p>
    <w:p w14:paraId="0DFED809" w14:textId="31755CBC" w:rsidR="00C402F7" w:rsidRPr="00C14F2A" w:rsidRDefault="00C14F2A" w:rsidP="00C14F2A">
      <w:pPr>
        <w:rPr>
          <w:rFonts w:ascii="Calibri" w:hAnsi="Calibri" w:cs="Calibri"/>
          <w:color w:val="000000"/>
        </w:rPr>
      </w:pPr>
      <w:r w:rsidRPr="00C14F2A">
        <w:rPr>
          <w:rFonts w:ascii="Calibri" w:hAnsi="Calibri" w:cs="Calibri"/>
          <w:color w:val="000000"/>
        </w:rPr>
        <w:t> </w:t>
      </w:r>
    </w:p>
    <w:p w14:paraId="398B799E" w14:textId="0455D8B4" w:rsidR="006E0217" w:rsidRPr="00C402F7" w:rsidRDefault="00C402F7" w:rsidP="00256A06">
      <w:pPr>
        <w:spacing w:line="276" w:lineRule="auto"/>
        <w:rPr>
          <w:rFonts w:ascii="Franklin Gothic Book" w:hAnsi="Franklin Gothic Book" w:cs="Arial"/>
        </w:rPr>
      </w:pPr>
      <w:r w:rsidRPr="00C402F7">
        <w:rPr>
          <w:rFonts w:ascii="Franklin Gothic Book" w:hAnsi="Franklin Gothic Book" w:cs="Arial"/>
        </w:rPr>
        <w:t xml:space="preserve">The </w:t>
      </w:r>
      <w:r w:rsidR="00256A06">
        <w:rPr>
          <w:rFonts w:ascii="Franklin Gothic Book" w:hAnsi="Franklin Gothic Book" w:cs="Arial"/>
        </w:rPr>
        <w:t>logos</w:t>
      </w:r>
      <w:r w:rsidRPr="00C402F7">
        <w:rPr>
          <w:rFonts w:ascii="Franklin Gothic Book" w:hAnsi="Franklin Gothic Book" w:cs="Arial"/>
        </w:rPr>
        <w:t xml:space="preserve"> must be used on all public materials relating to your funded project or activity. Its size and placement should be commensurate with the level of support provided</w:t>
      </w:r>
      <w:r w:rsidR="00256A06">
        <w:rPr>
          <w:rFonts w:ascii="Franklin Gothic Book" w:hAnsi="Franklin Gothic Book" w:cs="Arial"/>
        </w:rPr>
        <w:t>.</w:t>
      </w:r>
    </w:p>
    <w:sectPr w:rsidR="006E0217" w:rsidRPr="00C402F7" w:rsidSect="00D21B79">
      <w:footerReference w:type="default" r:id="rId13"/>
      <w:headerReference w:type="first" r:id="rId14"/>
      <w:pgSz w:w="11900" w:h="16840" w:code="9"/>
      <w:pgMar w:top="568" w:right="1410" w:bottom="567"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4D2C5" w14:textId="77777777" w:rsidR="00BF1116" w:rsidRDefault="00BF1116" w:rsidP="00A63F09">
      <w:r>
        <w:separator/>
      </w:r>
    </w:p>
  </w:endnote>
  <w:endnote w:type="continuationSeparator" w:id="0">
    <w:p w14:paraId="79AD9249" w14:textId="77777777" w:rsidR="00BF1116" w:rsidRDefault="00BF1116" w:rsidP="00A6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D540" w14:textId="7D0A57C4" w:rsidR="00C8084F" w:rsidRPr="00A63F09" w:rsidRDefault="00C8084F" w:rsidP="00A03D1B">
    <w:pPr>
      <w:pStyle w:val="Footer"/>
      <w:pBdr>
        <w:bottom w:val="single" w:sz="4" w:space="1" w:color="auto"/>
      </w:pBdr>
      <w:rPr>
        <w:rFonts w:ascii="Franklin Gothic Book" w:hAnsi="Franklin Gothic Book"/>
        <w:sz w:val="20"/>
        <w:szCs w:val="20"/>
      </w:rPr>
    </w:pPr>
    <w:r>
      <w:rPr>
        <w:rFonts w:ascii="Franklin Gothic Book" w:hAnsi="Franklin Gothic Book"/>
        <w:sz w:val="20"/>
        <w:szCs w:val="20"/>
      </w:rPr>
      <w:t xml:space="preserve">Regional Arts Fund </w:t>
    </w:r>
    <w:r w:rsidR="009F77D6">
      <w:rPr>
        <w:rFonts w:ascii="Franklin Gothic Book" w:hAnsi="Franklin Gothic Book"/>
        <w:sz w:val="20"/>
        <w:szCs w:val="20"/>
      </w:rPr>
      <w:t>Funding Conditions</w:t>
    </w:r>
    <w:r>
      <w:rPr>
        <w:rFonts w:ascii="Franklin Gothic Book" w:hAnsi="Franklin Gothic Book"/>
        <w:sz w:val="20"/>
        <w:szCs w:val="20"/>
      </w:rPr>
      <w:tab/>
    </w:r>
    <w:r>
      <w:rPr>
        <w:rFonts w:ascii="Franklin Gothic Book" w:hAnsi="Franklin Gothic Book"/>
        <w:sz w:val="20"/>
        <w:szCs w:val="20"/>
      </w:rPr>
      <w:tab/>
    </w:r>
    <w:r w:rsidRPr="00D950FE">
      <w:rPr>
        <w:rFonts w:ascii="Franklin Gothic Book" w:hAnsi="Franklin Gothic Book"/>
        <w:sz w:val="20"/>
        <w:szCs w:val="20"/>
      </w:rPr>
      <w:t xml:space="preserve">Page | </w:t>
    </w:r>
    <w:r w:rsidRPr="00D950FE">
      <w:rPr>
        <w:rFonts w:ascii="Franklin Gothic Book" w:hAnsi="Franklin Gothic Book"/>
        <w:sz w:val="20"/>
        <w:szCs w:val="20"/>
      </w:rPr>
      <w:fldChar w:fldCharType="begin"/>
    </w:r>
    <w:r w:rsidRPr="00D950FE">
      <w:rPr>
        <w:rFonts w:ascii="Franklin Gothic Book" w:hAnsi="Franklin Gothic Book"/>
        <w:sz w:val="20"/>
        <w:szCs w:val="20"/>
      </w:rPr>
      <w:instrText xml:space="preserve"> PAGE   \* MERGEFORMAT </w:instrText>
    </w:r>
    <w:r w:rsidRPr="00D950FE">
      <w:rPr>
        <w:rFonts w:ascii="Franklin Gothic Book" w:hAnsi="Franklin Gothic Book"/>
        <w:sz w:val="20"/>
        <w:szCs w:val="20"/>
      </w:rPr>
      <w:fldChar w:fldCharType="separate"/>
    </w:r>
    <w:r w:rsidR="00DB3724">
      <w:rPr>
        <w:rFonts w:ascii="Franklin Gothic Book" w:hAnsi="Franklin Gothic Book"/>
        <w:noProof/>
        <w:sz w:val="20"/>
        <w:szCs w:val="20"/>
      </w:rPr>
      <w:t>3</w:t>
    </w:r>
    <w:r w:rsidRPr="00D950FE">
      <w:rPr>
        <w:rFonts w:ascii="Franklin Gothic Book" w:hAnsi="Franklin Gothic Book"/>
        <w:sz w:val="20"/>
        <w:szCs w:val="20"/>
      </w:rPr>
      <w:fldChar w:fldCharType="end"/>
    </w:r>
  </w:p>
  <w:p w14:paraId="74D502A4" w14:textId="77777777" w:rsidR="00C8084F" w:rsidRDefault="00C8084F" w:rsidP="00F06201">
    <w:pPr>
      <w:pStyle w:val="Footer"/>
      <w:tabs>
        <w:tab w:val="clear" w:pos="4513"/>
        <w:tab w:val="clear" w:pos="9026"/>
        <w:tab w:val="left" w:pos="23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19F30" w14:textId="77777777" w:rsidR="00BF1116" w:rsidRDefault="00BF1116" w:rsidP="00A63F09">
      <w:r>
        <w:separator/>
      </w:r>
    </w:p>
  </w:footnote>
  <w:footnote w:type="continuationSeparator" w:id="0">
    <w:p w14:paraId="4A1A666C" w14:textId="77777777" w:rsidR="00BF1116" w:rsidRDefault="00BF1116" w:rsidP="00A6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6508" w14:textId="77777777" w:rsidR="00C8084F" w:rsidRDefault="00C8084F">
    <w:pPr>
      <w:pStyle w:val="Header"/>
      <w:rPr>
        <w:noProof/>
        <w:lang w:eastAsia="en-AU"/>
      </w:rPr>
    </w:pPr>
  </w:p>
  <w:p w14:paraId="66E09B34" w14:textId="5A3378D1" w:rsidR="00C8084F" w:rsidRDefault="00C80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F06D28"/>
    <w:lvl w:ilvl="0">
      <w:start w:val="1"/>
      <w:numFmt w:val="bullet"/>
      <w:pStyle w:val="ListBullet"/>
      <w:lvlText w:val=""/>
      <w:lvlJc w:val="left"/>
      <w:pPr>
        <w:tabs>
          <w:tab w:val="num" w:pos="360"/>
        </w:tabs>
        <w:ind w:left="360" w:hanging="360"/>
      </w:pPr>
      <w:rPr>
        <w:rFonts w:ascii="Symbol" w:hAnsi="Symbol" w:hint="default"/>
        <w:color w:val="897005"/>
      </w:rPr>
    </w:lvl>
  </w:abstractNum>
  <w:abstractNum w:abstractNumId="1" w15:restartNumberingAfterBreak="0">
    <w:nsid w:val="0D9C39B5"/>
    <w:multiLevelType w:val="hybridMultilevel"/>
    <w:tmpl w:val="42120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3D33A6"/>
    <w:multiLevelType w:val="hybridMultilevel"/>
    <w:tmpl w:val="65C23EB2"/>
    <w:lvl w:ilvl="0" w:tplc="B7607F8A">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1F0B259D"/>
    <w:multiLevelType w:val="hybridMultilevel"/>
    <w:tmpl w:val="ED34A4B2"/>
    <w:lvl w:ilvl="0" w:tplc="B7607F8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7E5439"/>
    <w:multiLevelType w:val="hybridMultilevel"/>
    <w:tmpl w:val="BA7EE5D0"/>
    <w:lvl w:ilvl="0" w:tplc="F79847EC">
      <w:start w:val="1"/>
      <w:numFmt w:val="lowerLetter"/>
      <w:lvlText w:val="%1."/>
      <w:lvlJc w:val="left"/>
      <w:pPr>
        <w:ind w:left="720" w:hanging="360"/>
      </w:pPr>
      <w:rPr>
        <w:rFonts w:cs="Times New Roman" w:hint="default"/>
        <w:i/>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29A83B2E"/>
    <w:multiLevelType w:val="hybridMultilevel"/>
    <w:tmpl w:val="40F2DE80"/>
    <w:lvl w:ilvl="0" w:tplc="0C090001">
      <w:start w:val="1"/>
      <w:numFmt w:val="bullet"/>
      <w:lvlText w:val=""/>
      <w:lvlJc w:val="left"/>
      <w:pPr>
        <w:tabs>
          <w:tab w:val="num" w:pos="360"/>
        </w:tabs>
        <w:ind w:left="360" w:hanging="360"/>
      </w:pPr>
      <w:rPr>
        <w:rFonts w:ascii="Symbol" w:hAnsi="Symbol" w:hint="default"/>
      </w:rPr>
    </w:lvl>
    <w:lvl w:ilvl="1" w:tplc="74AC6F60">
      <w:start w:val="1"/>
      <w:numFmt w:val="bullet"/>
      <w:lvlText w:val="-"/>
      <w:lvlJc w:val="left"/>
      <w:pPr>
        <w:tabs>
          <w:tab w:val="num" w:pos="1080"/>
        </w:tabs>
        <w:ind w:left="1080" w:hanging="360"/>
      </w:pPr>
      <w:rPr>
        <w:rFonts w:ascii="Arial" w:hAnsi="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042755"/>
    <w:multiLevelType w:val="hybridMultilevel"/>
    <w:tmpl w:val="658889B4"/>
    <w:lvl w:ilvl="0" w:tplc="EE4EBD30">
      <w:start w:val="1"/>
      <w:numFmt w:val="lowerLetter"/>
      <w:lvlText w:val="%1."/>
      <w:lvlJc w:val="left"/>
      <w:pPr>
        <w:ind w:left="720" w:hanging="360"/>
      </w:pPr>
      <w:rPr>
        <w:rFonts w:cs="Franklin Gothic Book" w:hint="default"/>
        <w:i/>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FDE0CA5"/>
    <w:multiLevelType w:val="hybridMultilevel"/>
    <w:tmpl w:val="966AFFE4"/>
    <w:lvl w:ilvl="0" w:tplc="B7607F8A">
      <w:start w:val="1"/>
      <w:numFmt w:val="bullet"/>
      <w:lvlText w:val=""/>
      <w:lvlJc w:val="left"/>
      <w:pPr>
        <w:tabs>
          <w:tab w:val="num" w:pos="2520"/>
        </w:tabs>
        <w:ind w:left="2520" w:hanging="360"/>
      </w:pPr>
      <w:rPr>
        <w:rFonts w:ascii="Symbol" w:hAnsi="Symbol" w:hint="default"/>
        <w:color w:val="auto"/>
      </w:rPr>
    </w:lvl>
    <w:lvl w:ilvl="1" w:tplc="B7607F8A">
      <w:start w:val="1"/>
      <w:numFmt w:val="bullet"/>
      <w:lvlText w:val=""/>
      <w:lvlJc w:val="left"/>
      <w:pPr>
        <w:ind w:left="2160" w:hanging="360"/>
      </w:pPr>
      <w:rPr>
        <w:rFonts w:ascii="Symbol" w:hAnsi="Symbol" w:hint="default"/>
        <w:color w:val="auto"/>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41E30B6"/>
    <w:multiLevelType w:val="hybridMultilevel"/>
    <w:tmpl w:val="BB787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4207DF"/>
    <w:multiLevelType w:val="hybridMultilevel"/>
    <w:tmpl w:val="4274E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C50935"/>
    <w:multiLevelType w:val="hybridMultilevel"/>
    <w:tmpl w:val="A894AFA4"/>
    <w:lvl w:ilvl="0" w:tplc="9BB2878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8C7738"/>
    <w:multiLevelType w:val="hybridMultilevel"/>
    <w:tmpl w:val="D3B8FAD4"/>
    <w:lvl w:ilvl="0" w:tplc="B7607F8A">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1393D9B"/>
    <w:multiLevelType w:val="hybridMultilevel"/>
    <w:tmpl w:val="B0CE69B2"/>
    <w:lvl w:ilvl="0" w:tplc="2BDE3C54">
      <w:numFmt w:val="bullet"/>
      <w:lvlText w:val="•"/>
      <w:lvlJc w:val="left"/>
      <w:pPr>
        <w:ind w:left="720" w:hanging="360"/>
      </w:pPr>
      <w:rPr>
        <w:rFonts w:ascii="Franklin Gothic Book" w:eastAsia="PMingLiU" w:hAnsi="Franklin Gothic Book" w:cs="HelveticaNeue-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A85807"/>
    <w:multiLevelType w:val="hybridMultilevel"/>
    <w:tmpl w:val="851A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38221D"/>
    <w:multiLevelType w:val="hybridMultilevel"/>
    <w:tmpl w:val="DE282ABC"/>
    <w:lvl w:ilvl="0" w:tplc="2BDE3C54">
      <w:numFmt w:val="bullet"/>
      <w:lvlText w:val="•"/>
      <w:lvlJc w:val="left"/>
      <w:pPr>
        <w:ind w:left="720" w:hanging="360"/>
      </w:pPr>
      <w:rPr>
        <w:rFonts w:ascii="Franklin Gothic Book" w:eastAsia="PMingLiU" w:hAnsi="Franklin Gothic Book" w:cs="HelveticaNeue-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771561"/>
    <w:multiLevelType w:val="hybridMultilevel"/>
    <w:tmpl w:val="C02A7E7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D63975"/>
    <w:multiLevelType w:val="hybridMultilevel"/>
    <w:tmpl w:val="E0A235DA"/>
    <w:lvl w:ilvl="0" w:tplc="B7607F8A">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700A03DB"/>
    <w:multiLevelType w:val="hybridMultilevel"/>
    <w:tmpl w:val="246E0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962C3B"/>
    <w:multiLevelType w:val="hybridMultilevel"/>
    <w:tmpl w:val="577EEF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8E6724"/>
    <w:multiLevelType w:val="hybridMultilevel"/>
    <w:tmpl w:val="253A6B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44B96"/>
    <w:multiLevelType w:val="hybridMultilevel"/>
    <w:tmpl w:val="146A9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6852CD"/>
    <w:multiLevelType w:val="hybridMultilevel"/>
    <w:tmpl w:val="A516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1"/>
  </w:num>
  <w:num w:numId="5">
    <w:abstractNumId w:val="13"/>
  </w:num>
  <w:num w:numId="6">
    <w:abstractNumId w:val="6"/>
  </w:num>
  <w:num w:numId="7">
    <w:abstractNumId w:val="4"/>
  </w:num>
  <w:num w:numId="8">
    <w:abstractNumId w:val="7"/>
  </w:num>
  <w:num w:numId="9">
    <w:abstractNumId w:val="3"/>
  </w:num>
  <w:num w:numId="10">
    <w:abstractNumId w:val="16"/>
  </w:num>
  <w:num w:numId="11">
    <w:abstractNumId w:val="2"/>
  </w:num>
  <w:num w:numId="12">
    <w:abstractNumId w:val="8"/>
  </w:num>
  <w:num w:numId="13">
    <w:abstractNumId w:val="1"/>
  </w:num>
  <w:num w:numId="14">
    <w:abstractNumId w:val="12"/>
  </w:num>
  <w:num w:numId="15">
    <w:abstractNumId w:val="14"/>
  </w:num>
  <w:num w:numId="16">
    <w:abstractNumId w:val="18"/>
  </w:num>
  <w:num w:numId="17">
    <w:abstractNumId w:val="20"/>
  </w:num>
  <w:num w:numId="18">
    <w:abstractNumId w:val="9"/>
  </w:num>
  <w:num w:numId="19">
    <w:abstractNumId w:val="0"/>
  </w:num>
  <w:num w:numId="20">
    <w:abstractNumId w:val="11"/>
  </w:num>
  <w:num w:numId="21">
    <w:abstractNumId w:val="17"/>
  </w:num>
  <w:num w:numId="22">
    <w:abstractNumId w:val="10"/>
  </w:num>
  <w:num w:numId="2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97"/>
    <w:rsid w:val="00000405"/>
    <w:rsid w:val="00000ADF"/>
    <w:rsid w:val="00003A85"/>
    <w:rsid w:val="00010790"/>
    <w:rsid w:val="0002010A"/>
    <w:rsid w:val="00025652"/>
    <w:rsid w:val="0003331F"/>
    <w:rsid w:val="00034697"/>
    <w:rsid w:val="00034B41"/>
    <w:rsid w:val="00037B8B"/>
    <w:rsid w:val="00042F3F"/>
    <w:rsid w:val="0004434B"/>
    <w:rsid w:val="00046D15"/>
    <w:rsid w:val="00046D50"/>
    <w:rsid w:val="00051875"/>
    <w:rsid w:val="00060E5A"/>
    <w:rsid w:val="00061EAE"/>
    <w:rsid w:val="00071310"/>
    <w:rsid w:val="00071F57"/>
    <w:rsid w:val="00080461"/>
    <w:rsid w:val="000852F1"/>
    <w:rsid w:val="000A5A63"/>
    <w:rsid w:val="000A739D"/>
    <w:rsid w:val="000B24E3"/>
    <w:rsid w:val="000B2FF1"/>
    <w:rsid w:val="000B7291"/>
    <w:rsid w:val="000C145A"/>
    <w:rsid w:val="000C36C0"/>
    <w:rsid w:val="000D089A"/>
    <w:rsid w:val="000D1BF0"/>
    <w:rsid w:val="000D74BC"/>
    <w:rsid w:val="000F252A"/>
    <w:rsid w:val="000F3F92"/>
    <w:rsid w:val="000F744D"/>
    <w:rsid w:val="001044B5"/>
    <w:rsid w:val="001076DA"/>
    <w:rsid w:val="001111D9"/>
    <w:rsid w:val="001204EE"/>
    <w:rsid w:val="001313F7"/>
    <w:rsid w:val="001335FA"/>
    <w:rsid w:val="001425B0"/>
    <w:rsid w:val="00142B64"/>
    <w:rsid w:val="00144571"/>
    <w:rsid w:val="001506EF"/>
    <w:rsid w:val="00153443"/>
    <w:rsid w:val="00153874"/>
    <w:rsid w:val="00161047"/>
    <w:rsid w:val="0016239D"/>
    <w:rsid w:val="0016265A"/>
    <w:rsid w:val="00173218"/>
    <w:rsid w:val="00177BCF"/>
    <w:rsid w:val="0018505E"/>
    <w:rsid w:val="001903F8"/>
    <w:rsid w:val="0019238B"/>
    <w:rsid w:val="00197105"/>
    <w:rsid w:val="001A1225"/>
    <w:rsid w:val="001B2B9D"/>
    <w:rsid w:val="001B2E36"/>
    <w:rsid w:val="001B78EA"/>
    <w:rsid w:val="001C0F8A"/>
    <w:rsid w:val="001C3387"/>
    <w:rsid w:val="001D2FC4"/>
    <w:rsid w:val="001D6F85"/>
    <w:rsid w:val="001D7D88"/>
    <w:rsid w:val="001E0CC4"/>
    <w:rsid w:val="00203215"/>
    <w:rsid w:val="00213580"/>
    <w:rsid w:val="00217A00"/>
    <w:rsid w:val="00224898"/>
    <w:rsid w:val="00227503"/>
    <w:rsid w:val="00233F47"/>
    <w:rsid w:val="00241E86"/>
    <w:rsid w:val="00243A7F"/>
    <w:rsid w:val="0024509B"/>
    <w:rsid w:val="002529F4"/>
    <w:rsid w:val="00255EB6"/>
    <w:rsid w:val="00256A06"/>
    <w:rsid w:val="002608B5"/>
    <w:rsid w:val="002732EE"/>
    <w:rsid w:val="0027551D"/>
    <w:rsid w:val="00292E67"/>
    <w:rsid w:val="00296BC3"/>
    <w:rsid w:val="002A02B5"/>
    <w:rsid w:val="002A148C"/>
    <w:rsid w:val="002A5676"/>
    <w:rsid w:val="002B3027"/>
    <w:rsid w:val="002C2C4F"/>
    <w:rsid w:val="002C4429"/>
    <w:rsid w:val="002C6278"/>
    <w:rsid w:val="002E1CBD"/>
    <w:rsid w:val="002E41C9"/>
    <w:rsid w:val="002E7F8D"/>
    <w:rsid w:val="002F0276"/>
    <w:rsid w:val="002F24C7"/>
    <w:rsid w:val="002F3688"/>
    <w:rsid w:val="002F7A0C"/>
    <w:rsid w:val="00305D3B"/>
    <w:rsid w:val="00326736"/>
    <w:rsid w:val="00334E76"/>
    <w:rsid w:val="00336A03"/>
    <w:rsid w:val="00336A64"/>
    <w:rsid w:val="00343A34"/>
    <w:rsid w:val="00350C1B"/>
    <w:rsid w:val="00355E09"/>
    <w:rsid w:val="00357C1C"/>
    <w:rsid w:val="0037484D"/>
    <w:rsid w:val="00375067"/>
    <w:rsid w:val="00382C40"/>
    <w:rsid w:val="0038371C"/>
    <w:rsid w:val="00387222"/>
    <w:rsid w:val="00393C89"/>
    <w:rsid w:val="00393DEB"/>
    <w:rsid w:val="003B133B"/>
    <w:rsid w:val="003C0C3A"/>
    <w:rsid w:val="003C15D0"/>
    <w:rsid w:val="003C6003"/>
    <w:rsid w:val="003E13FA"/>
    <w:rsid w:val="003E2432"/>
    <w:rsid w:val="003E509F"/>
    <w:rsid w:val="003E5FE5"/>
    <w:rsid w:val="003F0CD1"/>
    <w:rsid w:val="00413B40"/>
    <w:rsid w:val="0041413E"/>
    <w:rsid w:val="00424D1E"/>
    <w:rsid w:val="00425BCF"/>
    <w:rsid w:val="004358DB"/>
    <w:rsid w:val="00445D8C"/>
    <w:rsid w:val="00453AEC"/>
    <w:rsid w:val="004649C9"/>
    <w:rsid w:val="004706EF"/>
    <w:rsid w:val="004729BC"/>
    <w:rsid w:val="004806F3"/>
    <w:rsid w:val="0048287E"/>
    <w:rsid w:val="004902A6"/>
    <w:rsid w:val="004970E7"/>
    <w:rsid w:val="004A2736"/>
    <w:rsid w:val="004A32C2"/>
    <w:rsid w:val="004B045F"/>
    <w:rsid w:val="004B7A20"/>
    <w:rsid w:val="004C15C0"/>
    <w:rsid w:val="004C2FCE"/>
    <w:rsid w:val="004E048E"/>
    <w:rsid w:val="004E729D"/>
    <w:rsid w:val="004E772C"/>
    <w:rsid w:val="004F5D20"/>
    <w:rsid w:val="00501865"/>
    <w:rsid w:val="00520194"/>
    <w:rsid w:val="0052044C"/>
    <w:rsid w:val="00521C53"/>
    <w:rsid w:val="005311FD"/>
    <w:rsid w:val="00531A29"/>
    <w:rsid w:val="005349D7"/>
    <w:rsid w:val="0053504D"/>
    <w:rsid w:val="00536430"/>
    <w:rsid w:val="00537B19"/>
    <w:rsid w:val="00537B39"/>
    <w:rsid w:val="0054478B"/>
    <w:rsid w:val="005538F2"/>
    <w:rsid w:val="0056052F"/>
    <w:rsid w:val="00562ACE"/>
    <w:rsid w:val="00562DFF"/>
    <w:rsid w:val="00594ECF"/>
    <w:rsid w:val="005972C1"/>
    <w:rsid w:val="005A194B"/>
    <w:rsid w:val="005A7303"/>
    <w:rsid w:val="005A77A3"/>
    <w:rsid w:val="005A78DA"/>
    <w:rsid w:val="005B02AC"/>
    <w:rsid w:val="005B0DD2"/>
    <w:rsid w:val="005B5FDE"/>
    <w:rsid w:val="005B76FC"/>
    <w:rsid w:val="005C6CE9"/>
    <w:rsid w:val="005D1D96"/>
    <w:rsid w:val="005D534B"/>
    <w:rsid w:val="005E0132"/>
    <w:rsid w:val="005E131F"/>
    <w:rsid w:val="005E586A"/>
    <w:rsid w:val="005E5EEC"/>
    <w:rsid w:val="005F689F"/>
    <w:rsid w:val="00601452"/>
    <w:rsid w:val="00604E8C"/>
    <w:rsid w:val="00605D79"/>
    <w:rsid w:val="006116FF"/>
    <w:rsid w:val="00614FCF"/>
    <w:rsid w:val="006440DA"/>
    <w:rsid w:val="00647D10"/>
    <w:rsid w:val="00654A02"/>
    <w:rsid w:val="006631E5"/>
    <w:rsid w:val="00670E52"/>
    <w:rsid w:val="006759A4"/>
    <w:rsid w:val="00685427"/>
    <w:rsid w:val="00687643"/>
    <w:rsid w:val="0069278C"/>
    <w:rsid w:val="006930F2"/>
    <w:rsid w:val="006A1D8F"/>
    <w:rsid w:val="006A3564"/>
    <w:rsid w:val="006B51D9"/>
    <w:rsid w:val="006C33D6"/>
    <w:rsid w:val="006D0869"/>
    <w:rsid w:val="006D566F"/>
    <w:rsid w:val="006D6238"/>
    <w:rsid w:val="006E0217"/>
    <w:rsid w:val="006E26B4"/>
    <w:rsid w:val="006E2940"/>
    <w:rsid w:val="006E6E2F"/>
    <w:rsid w:val="00707C4D"/>
    <w:rsid w:val="007209AB"/>
    <w:rsid w:val="0073506B"/>
    <w:rsid w:val="00745C89"/>
    <w:rsid w:val="00746B20"/>
    <w:rsid w:val="00757234"/>
    <w:rsid w:val="00764AE7"/>
    <w:rsid w:val="00765662"/>
    <w:rsid w:val="0078496A"/>
    <w:rsid w:val="007A1C3F"/>
    <w:rsid w:val="007A43B2"/>
    <w:rsid w:val="007C20AE"/>
    <w:rsid w:val="007D3F3F"/>
    <w:rsid w:val="007D661C"/>
    <w:rsid w:val="007E739F"/>
    <w:rsid w:val="007F2832"/>
    <w:rsid w:val="007F4DA1"/>
    <w:rsid w:val="007F5B11"/>
    <w:rsid w:val="00800BE9"/>
    <w:rsid w:val="008207AE"/>
    <w:rsid w:val="00826EDB"/>
    <w:rsid w:val="00835C4C"/>
    <w:rsid w:val="008378A2"/>
    <w:rsid w:val="00840AF9"/>
    <w:rsid w:val="00846C00"/>
    <w:rsid w:val="00857D69"/>
    <w:rsid w:val="00860AA1"/>
    <w:rsid w:val="00872E76"/>
    <w:rsid w:val="00875887"/>
    <w:rsid w:val="00876E25"/>
    <w:rsid w:val="00877931"/>
    <w:rsid w:val="00877A00"/>
    <w:rsid w:val="008860EE"/>
    <w:rsid w:val="00890866"/>
    <w:rsid w:val="008923BC"/>
    <w:rsid w:val="0089753C"/>
    <w:rsid w:val="008A22B1"/>
    <w:rsid w:val="008A60A9"/>
    <w:rsid w:val="008C32DD"/>
    <w:rsid w:val="008D334F"/>
    <w:rsid w:val="008D477C"/>
    <w:rsid w:val="008E2556"/>
    <w:rsid w:val="008E49D8"/>
    <w:rsid w:val="008E4BE3"/>
    <w:rsid w:val="008E4EF3"/>
    <w:rsid w:val="008F4A6D"/>
    <w:rsid w:val="008F503B"/>
    <w:rsid w:val="008F6217"/>
    <w:rsid w:val="0091264C"/>
    <w:rsid w:val="00913305"/>
    <w:rsid w:val="0091345F"/>
    <w:rsid w:val="00913A2F"/>
    <w:rsid w:val="009144E6"/>
    <w:rsid w:val="00914A5F"/>
    <w:rsid w:val="009152E5"/>
    <w:rsid w:val="00915A2A"/>
    <w:rsid w:val="009166A3"/>
    <w:rsid w:val="00920538"/>
    <w:rsid w:val="00920ED3"/>
    <w:rsid w:val="00934440"/>
    <w:rsid w:val="00940C80"/>
    <w:rsid w:val="009412AD"/>
    <w:rsid w:val="0094370C"/>
    <w:rsid w:val="0094643C"/>
    <w:rsid w:val="00946F85"/>
    <w:rsid w:val="009470E2"/>
    <w:rsid w:val="009554A4"/>
    <w:rsid w:val="00960F9B"/>
    <w:rsid w:val="009649A9"/>
    <w:rsid w:val="009726A4"/>
    <w:rsid w:val="009773F0"/>
    <w:rsid w:val="009814F7"/>
    <w:rsid w:val="009854AB"/>
    <w:rsid w:val="0099207E"/>
    <w:rsid w:val="0099619E"/>
    <w:rsid w:val="009A0909"/>
    <w:rsid w:val="009A091E"/>
    <w:rsid w:val="009A1B5C"/>
    <w:rsid w:val="009A7E28"/>
    <w:rsid w:val="009C0552"/>
    <w:rsid w:val="009D0AAD"/>
    <w:rsid w:val="009D540E"/>
    <w:rsid w:val="009D7E6D"/>
    <w:rsid w:val="009E2C29"/>
    <w:rsid w:val="009E5B76"/>
    <w:rsid w:val="009E781E"/>
    <w:rsid w:val="009F150A"/>
    <w:rsid w:val="009F4123"/>
    <w:rsid w:val="009F77D6"/>
    <w:rsid w:val="00A02ABC"/>
    <w:rsid w:val="00A03D1B"/>
    <w:rsid w:val="00A04D82"/>
    <w:rsid w:val="00A06874"/>
    <w:rsid w:val="00A11C4D"/>
    <w:rsid w:val="00A15048"/>
    <w:rsid w:val="00A22C33"/>
    <w:rsid w:val="00A33BCE"/>
    <w:rsid w:val="00A3464D"/>
    <w:rsid w:val="00A35F6C"/>
    <w:rsid w:val="00A51097"/>
    <w:rsid w:val="00A622CE"/>
    <w:rsid w:val="00A62F4E"/>
    <w:rsid w:val="00A63841"/>
    <w:rsid w:val="00A63F09"/>
    <w:rsid w:val="00A64419"/>
    <w:rsid w:val="00A64B30"/>
    <w:rsid w:val="00A66A7C"/>
    <w:rsid w:val="00A755F6"/>
    <w:rsid w:val="00A81D87"/>
    <w:rsid w:val="00A83DFC"/>
    <w:rsid w:val="00A85E4E"/>
    <w:rsid w:val="00A87237"/>
    <w:rsid w:val="00A87851"/>
    <w:rsid w:val="00A922CE"/>
    <w:rsid w:val="00AA0547"/>
    <w:rsid w:val="00AB1032"/>
    <w:rsid w:val="00AB3D25"/>
    <w:rsid w:val="00AB5C8D"/>
    <w:rsid w:val="00AB7A1D"/>
    <w:rsid w:val="00AC1E56"/>
    <w:rsid w:val="00AD06D2"/>
    <w:rsid w:val="00AD1E0D"/>
    <w:rsid w:val="00AD5A08"/>
    <w:rsid w:val="00AE536B"/>
    <w:rsid w:val="00AF5C6A"/>
    <w:rsid w:val="00B020F3"/>
    <w:rsid w:val="00B10132"/>
    <w:rsid w:val="00B11EC0"/>
    <w:rsid w:val="00B16350"/>
    <w:rsid w:val="00B32470"/>
    <w:rsid w:val="00B4105D"/>
    <w:rsid w:val="00B421F6"/>
    <w:rsid w:val="00B50A18"/>
    <w:rsid w:val="00B55B76"/>
    <w:rsid w:val="00B562CF"/>
    <w:rsid w:val="00B82B8D"/>
    <w:rsid w:val="00B95993"/>
    <w:rsid w:val="00BA08C3"/>
    <w:rsid w:val="00BA341B"/>
    <w:rsid w:val="00BB0913"/>
    <w:rsid w:val="00BB6B3E"/>
    <w:rsid w:val="00BC02B4"/>
    <w:rsid w:val="00BC0B42"/>
    <w:rsid w:val="00BC7A29"/>
    <w:rsid w:val="00BD1C41"/>
    <w:rsid w:val="00BD467A"/>
    <w:rsid w:val="00BD4996"/>
    <w:rsid w:val="00BD606F"/>
    <w:rsid w:val="00BE28F0"/>
    <w:rsid w:val="00BE51AA"/>
    <w:rsid w:val="00BF03E3"/>
    <w:rsid w:val="00BF1116"/>
    <w:rsid w:val="00BF291D"/>
    <w:rsid w:val="00BF3EDC"/>
    <w:rsid w:val="00BF4DE3"/>
    <w:rsid w:val="00C00A5C"/>
    <w:rsid w:val="00C040CD"/>
    <w:rsid w:val="00C11ECE"/>
    <w:rsid w:val="00C129FF"/>
    <w:rsid w:val="00C14F2A"/>
    <w:rsid w:val="00C17D1F"/>
    <w:rsid w:val="00C275CF"/>
    <w:rsid w:val="00C35270"/>
    <w:rsid w:val="00C35F30"/>
    <w:rsid w:val="00C402F7"/>
    <w:rsid w:val="00C4138F"/>
    <w:rsid w:val="00C42158"/>
    <w:rsid w:val="00C422A9"/>
    <w:rsid w:val="00C436FE"/>
    <w:rsid w:val="00C43CB9"/>
    <w:rsid w:val="00C61362"/>
    <w:rsid w:val="00C71B35"/>
    <w:rsid w:val="00C72350"/>
    <w:rsid w:val="00C72582"/>
    <w:rsid w:val="00C76162"/>
    <w:rsid w:val="00C8084F"/>
    <w:rsid w:val="00C95412"/>
    <w:rsid w:val="00C961DC"/>
    <w:rsid w:val="00C9699F"/>
    <w:rsid w:val="00CA0452"/>
    <w:rsid w:val="00CA7CFE"/>
    <w:rsid w:val="00CB031E"/>
    <w:rsid w:val="00CB043B"/>
    <w:rsid w:val="00CB15E5"/>
    <w:rsid w:val="00CB371A"/>
    <w:rsid w:val="00CB7FC9"/>
    <w:rsid w:val="00CC17B8"/>
    <w:rsid w:val="00CD064E"/>
    <w:rsid w:val="00CD3D92"/>
    <w:rsid w:val="00CD5A78"/>
    <w:rsid w:val="00CE0B54"/>
    <w:rsid w:val="00D06D9E"/>
    <w:rsid w:val="00D1138F"/>
    <w:rsid w:val="00D2138D"/>
    <w:rsid w:val="00D21B79"/>
    <w:rsid w:val="00D26233"/>
    <w:rsid w:val="00D3112C"/>
    <w:rsid w:val="00D37510"/>
    <w:rsid w:val="00D547AD"/>
    <w:rsid w:val="00D54F41"/>
    <w:rsid w:val="00D55426"/>
    <w:rsid w:val="00D61AC8"/>
    <w:rsid w:val="00D628A4"/>
    <w:rsid w:val="00D70790"/>
    <w:rsid w:val="00D70D0E"/>
    <w:rsid w:val="00D76691"/>
    <w:rsid w:val="00D80E1B"/>
    <w:rsid w:val="00D81B96"/>
    <w:rsid w:val="00D86647"/>
    <w:rsid w:val="00D9155B"/>
    <w:rsid w:val="00D93EA3"/>
    <w:rsid w:val="00D950FE"/>
    <w:rsid w:val="00D9518B"/>
    <w:rsid w:val="00D9674B"/>
    <w:rsid w:val="00D97711"/>
    <w:rsid w:val="00DB21A9"/>
    <w:rsid w:val="00DB3724"/>
    <w:rsid w:val="00DB7760"/>
    <w:rsid w:val="00DB796F"/>
    <w:rsid w:val="00DD38FC"/>
    <w:rsid w:val="00DE1FBC"/>
    <w:rsid w:val="00DE3476"/>
    <w:rsid w:val="00DE51A9"/>
    <w:rsid w:val="00DF25A3"/>
    <w:rsid w:val="00DF260B"/>
    <w:rsid w:val="00DF7C02"/>
    <w:rsid w:val="00E00D40"/>
    <w:rsid w:val="00E0291F"/>
    <w:rsid w:val="00E07650"/>
    <w:rsid w:val="00E1118F"/>
    <w:rsid w:val="00E1319E"/>
    <w:rsid w:val="00E16C12"/>
    <w:rsid w:val="00E170E5"/>
    <w:rsid w:val="00E2186B"/>
    <w:rsid w:val="00E2484E"/>
    <w:rsid w:val="00E350BE"/>
    <w:rsid w:val="00E354E2"/>
    <w:rsid w:val="00E36028"/>
    <w:rsid w:val="00E40F8C"/>
    <w:rsid w:val="00E41B22"/>
    <w:rsid w:val="00E42680"/>
    <w:rsid w:val="00E43B48"/>
    <w:rsid w:val="00E45031"/>
    <w:rsid w:val="00E51C91"/>
    <w:rsid w:val="00E525F9"/>
    <w:rsid w:val="00E52733"/>
    <w:rsid w:val="00E620F2"/>
    <w:rsid w:val="00E628C1"/>
    <w:rsid w:val="00E80663"/>
    <w:rsid w:val="00E845AC"/>
    <w:rsid w:val="00E86416"/>
    <w:rsid w:val="00E9101A"/>
    <w:rsid w:val="00E95FC7"/>
    <w:rsid w:val="00EC7F29"/>
    <w:rsid w:val="00ED2F7D"/>
    <w:rsid w:val="00EE41A3"/>
    <w:rsid w:val="00EE5B98"/>
    <w:rsid w:val="00F00318"/>
    <w:rsid w:val="00F02B70"/>
    <w:rsid w:val="00F053EB"/>
    <w:rsid w:val="00F06201"/>
    <w:rsid w:val="00F13ED2"/>
    <w:rsid w:val="00F205F1"/>
    <w:rsid w:val="00F21B48"/>
    <w:rsid w:val="00F27210"/>
    <w:rsid w:val="00F41836"/>
    <w:rsid w:val="00F509B9"/>
    <w:rsid w:val="00F515F5"/>
    <w:rsid w:val="00F51E9F"/>
    <w:rsid w:val="00F604B4"/>
    <w:rsid w:val="00F6371F"/>
    <w:rsid w:val="00F64AE0"/>
    <w:rsid w:val="00F71122"/>
    <w:rsid w:val="00F86C8F"/>
    <w:rsid w:val="00F90391"/>
    <w:rsid w:val="00F90486"/>
    <w:rsid w:val="00F94CCC"/>
    <w:rsid w:val="00F96E71"/>
    <w:rsid w:val="00F972EB"/>
    <w:rsid w:val="00FA2958"/>
    <w:rsid w:val="00FA2C2D"/>
    <w:rsid w:val="00FA3039"/>
    <w:rsid w:val="00FB297D"/>
    <w:rsid w:val="00FC1967"/>
    <w:rsid w:val="00FC34F3"/>
    <w:rsid w:val="00FC381E"/>
    <w:rsid w:val="00FD5CC3"/>
    <w:rsid w:val="00FE1588"/>
    <w:rsid w:val="00FE2E15"/>
    <w:rsid w:val="00FE3F9D"/>
    <w:rsid w:val="00FE690C"/>
    <w:rsid w:val="00FE6E9F"/>
    <w:rsid w:val="00FF342D"/>
    <w:rsid w:val="00FF6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4257E9"/>
  <w15:docId w15:val="{FD49CB9C-1263-4A90-8565-27D51B4F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PMingLiU" w:hAnsi="Cambria" w:cs="Times New Roman"/>
        <w:sz w:val="22"/>
        <w:szCs w:val="22"/>
        <w:lang w:val="en-AU"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2F7"/>
    <w:rPr>
      <w:rFonts w:ascii="Times New Roman" w:eastAsia="Times New Roman" w:hAnsi="Times New Roman"/>
      <w:sz w:val="24"/>
      <w:szCs w:val="24"/>
      <w:lang w:eastAsia="en-GB"/>
    </w:rPr>
  </w:style>
  <w:style w:type="paragraph" w:styleId="Heading1">
    <w:name w:val="heading 1"/>
    <w:aliases w:val="RAV HEADING"/>
    <w:basedOn w:val="Normal"/>
    <w:next w:val="Normal"/>
    <w:link w:val="Heading1Char"/>
    <w:autoRedefine/>
    <w:uiPriority w:val="99"/>
    <w:qFormat/>
    <w:rsid w:val="00E52733"/>
    <w:pPr>
      <w:keepNext/>
      <w:keepLines/>
      <w:shd w:val="clear" w:color="auto" w:fill="FFFF00"/>
      <w:outlineLvl w:val="0"/>
    </w:pPr>
    <w:rPr>
      <w:rFonts w:ascii="Franklin Gothic Book" w:eastAsia="PMingLiU" w:hAnsi="Franklin Gothic Book"/>
      <w:b/>
      <w:bCs/>
      <w:sz w:val="28"/>
      <w:szCs w:val="28"/>
      <w:lang w:val="en-US" w:eastAsia="en-US"/>
    </w:rPr>
  </w:style>
  <w:style w:type="paragraph" w:styleId="Heading2">
    <w:name w:val="heading 2"/>
    <w:basedOn w:val="Normal"/>
    <w:next w:val="Normal"/>
    <w:link w:val="Heading2Char"/>
    <w:uiPriority w:val="99"/>
    <w:qFormat/>
    <w:rsid w:val="00FA2C2D"/>
    <w:pPr>
      <w:keepNext/>
      <w:keepLines/>
      <w:spacing w:before="200"/>
      <w:outlineLvl w:val="1"/>
    </w:pPr>
    <w:rPr>
      <w:rFonts w:ascii="Calibri" w:eastAsia="PMingLiU" w:hAnsi="Calibri"/>
      <w:b/>
      <w:bCs/>
      <w:color w:val="4F81BD"/>
      <w:sz w:val="26"/>
      <w:szCs w:val="26"/>
      <w:lang w:val="en-US" w:eastAsia="en-US"/>
    </w:rPr>
  </w:style>
  <w:style w:type="paragraph" w:styleId="Heading3">
    <w:name w:val="heading 3"/>
    <w:basedOn w:val="Normal"/>
    <w:next w:val="Normal"/>
    <w:link w:val="Heading3Char"/>
    <w:uiPriority w:val="99"/>
    <w:qFormat/>
    <w:rsid w:val="00FA2C2D"/>
    <w:pPr>
      <w:keepNext/>
      <w:keepLines/>
      <w:spacing w:before="200"/>
      <w:outlineLvl w:val="2"/>
    </w:pPr>
    <w:rPr>
      <w:rFonts w:ascii="Calibri" w:eastAsia="PMingLiU" w:hAnsi="Calibri"/>
      <w:b/>
      <w:bCs/>
      <w:color w:val="4F81B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AV HEADING Char"/>
    <w:basedOn w:val="DefaultParagraphFont"/>
    <w:link w:val="Heading1"/>
    <w:uiPriority w:val="99"/>
    <w:locked/>
    <w:rsid w:val="00E52733"/>
    <w:rPr>
      <w:rFonts w:ascii="Franklin Gothic Book" w:eastAsia="PMingLiU" w:hAnsi="Franklin Gothic Book" w:cs="Times New Roman"/>
      <w:b/>
      <w:bCs/>
      <w:sz w:val="28"/>
      <w:szCs w:val="28"/>
      <w:lang w:val="en-US" w:eastAsia="en-US" w:bidi="ar-SA"/>
    </w:rPr>
  </w:style>
  <w:style w:type="character" w:customStyle="1" w:styleId="Heading2Char">
    <w:name w:val="Heading 2 Char"/>
    <w:basedOn w:val="DefaultParagraphFont"/>
    <w:link w:val="Heading2"/>
    <w:uiPriority w:val="99"/>
    <w:locked/>
    <w:rsid w:val="00FA2C2D"/>
    <w:rPr>
      <w:rFonts w:ascii="Calibri" w:eastAsia="PMingLiU" w:hAnsi="Calibri" w:cs="Times New Roman"/>
      <w:b/>
      <w:bCs/>
      <w:color w:val="4F81BD"/>
      <w:sz w:val="26"/>
      <w:szCs w:val="26"/>
    </w:rPr>
  </w:style>
  <w:style w:type="character" w:customStyle="1" w:styleId="Heading3Char">
    <w:name w:val="Heading 3 Char"/>
    <w:basedOn w:val="DefaultParagraphFont"/>
    <w:link w:val="Heading3"/>
    <w:uiPriority w:val="99"/>
    <w:locked/>
    <w:rsid w:val="00FA2C2D"/>
    <w:rPr>
      <w:rFonts w:ascii="Calibri" w:eastAsia="PMingLiU" w:hAnsi="Calibri" w:cs="Times New Roman"/>
      <w:b/>
      <w:bCs/>
      <w:color w:val="4F81BD"/>
    </w:rPr>
  </w:style>
  <w:style w:type="paragraph" w:styleId="BalloonText">
    <w:name w:val="Balloon Text"/>
    <w:basedOn w:val="Normal"/>
    <w:link w:val="BalloonTextChar"/>
    <w:uiPriority w:val="99"/>
    <w:semiHidden/>
    <w:rsid w:val="005E131F"/>
    <w:rPr>
      <w:rFonts w:ascii="Lucida Grande" w:eastAsia="PMingLiU" w:hAnsi="Lucida Grande" w:cs="Lucida Grande"/>
      <w:sz w:val="18"/>
      <w:szCs w:val="18"/>
      <w:lang w:val="en-US" w:eastAsia="en-US"/>
    </w:rPr>
  </w:style>
  <w:style w:type="character" w:customStyle="1" w:styleId="BalloonTextChar">
    <w:name w:val="Balloon Text Char"/>
    <w:basedOn w:val="DefaultParagraphFont"/>
    <w:link w:val="BalloonText"/>
    <w:uiPriority w:val="99"/>
    <w:semiHidden/>
    <w:locked/>
    <w:rsid w:val="005E131F"/>
    <w:rPr>
      <w:rFonts w:ascii="Lucida Grande" w:hAnsi="Lucida Grande" w:cs="Lucida Grande"/>
      <w:sz w:val="18"/>
      <w:szCs w:val="18"/>
    </w:rPr>
  </w:style>
  <w:style w:type="paragraph" w:styleId="NoSpacing">
    <w:name w:val="No Spacing"/>
    <w:uiPriority w:val="99"/>
    <w:qFormat/>
    <w:rsid w:val="00846C00"/>
    <w:rPr>
      <w:sz w:val="24"/>
      <w:szCs w:val="24"/>
      <w:lang w:val="en-US" w:eastAsia="en-US"/>
    </w:rPr>
  </w:style>
  <w:style w:type="paragraph" w:styleId="ListParagraph">
    <w:name w:val="List Paragraph"/>
    <w:basedOn w:val="Normal"/>
    <w:uiPriority w:val="34"/>
    <w:qFormat/>
    <w:rsid w:val="004A2736"/>
    <w:pPr>
      <w:ind w:left="720"/>
      <w:contextualSpacing/>
    </w:pPr>
    <w:rPr>
      <w:rFonts w:ascii="Cambria" w:eastAsia="PMingLiU" w:hAnsi="Cambria"/>
      <w:lang w:val="en-US" w:eastAsia="en-US"/>
    </w:rPr>
  </w:style>
  <w:style w:type="character" w:styleId="Hyperlink">
    <w:name w:val="Hyperlink"/>
    <w:basedOn w:val="DefaultParagraphFont"/>
    <w:uiPriority w:val="99"/>
    <w:rsid w:val="00BF03E3"/>
    <w:rPr>
      <w:rFonts w:cs="Times New Roman"/>
      <w:color w:val="0000FF"/>
      <w:u w:val="single"/>
    </w:rPr>
  </w:style>
  <w:style w:type="paragraph" w:styleId="Header">
    <w:name w:val="header"/>
    <w:basedOn w:val="Normal"/>
    <w:link w:val="HeaderChar"/>
    <w:uiPriority w:val="99"/>
    <w:rsid w:val="00A63F09"/>
    <w:pPr>
      <w:tabs>
        <w:tab w:val="center" w:pos="4513"/>
        <w:tab w:val="right" w:pos="9026"/>
      </w:tabs>
    </w:pPr>
    <w:rPr>
      <w:rFonts w:ascii="Cambria" w:eastAsia="PMingLiU" w:hAnsi="Cambria"/>
      <w:lang w:val="en-US" w:eastAsia="en-US"/>
    </w:rPr>
  </w:style>
  <w:style w:type="character" w:customStyle="1" w:styleId="HeaderChar">
    <w:name w:val="Header Char"/>
    <w:basedOn w:val="DefaultParagraphFont"/>
    <w:link w:val="Header"/>
    <w:uiPriority w:val="99"/>
    <w:locked/>
    <w:rsid w:val="00A63F09"/>
    <w:rPr>
      <w:rFonts w:cs="Times New Roman"/>
    </w:rPr>
  </w:style>
  <w:style w:type="paragraph" w:styleId="Footer">
    <w:name w:val="footer"/>
    <w:basedOn w:val="Normal"/>
    <w:link w:val="FooterChar"/>
    <w:uiPriority w:val="99"/>
    <w:rsid w:val="00A63F09"/>
    <w:pPr>
      <w:tabs>
        <w:tab w:val="center" w:pos="4513"/>
        <w:tab w:val="right" w:pos="9026"/>
      </w:tabs>
    </w:pPr>
    <w:rPr>
      <w:rFonts w:ascii="Cambria" w:eastAsia="PMingLiU" w:hAnsi="Cambria"/>
      <w:lang w:val="en-US" w:eastAsia="en-US"/>
    </w:rPr>
  </w:style>
  <w:style w:type="character" w:customStyle="1" w:styleId="FooterChar">
    <w:name w:val="Footer Char"/>
    <w:basedOn w:val="DefaultParagraphFont"/>
    <w:link w:val="Footer"/>
    <w:uiPriority w:val="99"/>
    <w:locked/>
    <w:rsid w:val="00A63F09"/>
    <w:rPr>
      <w:rFonts w:cs="Times New Roman"/>
    </w:rPr>
  </w:style>
  <w:style w:type="paragraph" w:styleId="TOCHeading">
    <w:name w:val="TOC Heading"/>
    <w:basedOn w:val="Heading1"/>
    <w:next w:val="Normal"/>
    <w:uiPriority w:val="99"/>
    <w:qFormat/>
    <w:rsid w:val="001C3387"/>
    <w:pPr>
      <w:spacing w:line="276" w:lineRule="auto"/>
      <w:outlineLvl w:val="9"/>
    </w:pPr>
    <w:rPr>
      <w:color w:val="365F91"/>
      <w:lang w:eastAsia="ja-JP"/>
    </w:rPr>
  </w:style>
  <w:style w:type="paragraph" w:styleId="TOC1">
    <w:name w:val="toc 1"/>
    <w:basedOn w:val="Normal"/>
    <w:next w:val="Normal"/>
    <w:autoRedefine/>
    <w:uiPriority w:val="39"/>
    <w:rsid w:val="0041413E"/>
    <w:pPr>
      <w:spacing w:after="100"/>
    </w:pPr>
    <w:rPr>
      <w:rFonts w:ascii="Cambria" w:eastAsia="PMingLiU" w:hAnsi="Cambria"/>
      <w:lang w:val="en-US" w:eastAsia="en-US"/>
    </w:rPr>
  </w:style>
  <w:style w:type="paragraph" w:styleId="Subtitle">
    <w:name w:val="Subtitle"/>
    <w:aliases w:val="RAV SUBTITLE"/>
    <w:basedOn w:val="Normal"/>
    <w:next w:val="Normal"/>
    <w:link w:val="SubtitleChar"/>
    <w:uiPriority w:val="99"/>
    <w:qFormat/>
    <w:rsid w:val="00B32470"/>
    <w:pPr>
      <w:numPr>
        <w:ilvl w:val="1"/>
      </w:numPr>
    </w:pPr>
    <w:rPr>
      <w:rFonts w:ascii="Franklin Gothic Book" w:eastAsia="PMingLiU" w:hAnsi="Franklin Gothic Book"/>
      <w:b/>
      <w:iCs/>
      <w:spacing w:val="15"/>
      <w:sz w:val="22"/>
      <w:u w:val="single"/>
      <w:lang w:val="en-US" w:eastAsia="en-US"/>
    </w:rPr>
  </w:style>
  <w:style w:type="character" w:customStyle="1" w:styleId="SubtitleChar">
    <w:name w:val="Subtitle Char"/>
    <w:aliases w:val="RAV SUBTITLE Char"/>
    <w:basedOn w:val="DefaultParagraphFont"/>
    <w:link w:val="Subtitle"/>
    <w:uiPriority w:val="99"/>
    <w:locked/>
    <w:rsid w:val="00B32470"/>
    <w:rPr>
      <w:rFonts w:ascii="Franklin Gothic Book" w:eastAsia="PMingLiU" w:hAnsi="Franklin Gothic Book" w:cs="Times New Roman"/>
      <w:b/>
      <w:iCs/>
      <w:spacing w:val="15"/>
      <w:sz w:val="22"/>
      <w:u w:val="single"/>
    </w:rPr>
  </w:style>
  <w:style w:type="paragraph" w:styleId="TOC2">
    <w:name w:val="toc 2"/>
    <w:basedOn w:val="Normal"/>
    <w:next w:val="Normal"/>
    <w:autoRedefine/>
    <w:uiPriority w:val="99"/>
    <w:rsid w:val="00FA2C2D"/>
    <w:pPr>
      <w:spacing w:after="100"/>
      <w:ind w:left="240"/>
    </w:pPr>
    <w:rPr>
      <w:rFonts w:ascii="Cambria" w:eastAsia="PMingLiU" w:hAnsi="Cambria"/>
      <w:lang w:val="en-US" w:eastAsia="en-US"/>
    </w:rPr>
  </w:style>
  <w:style w:type="table" w:styleId="TableGrid">
    <w:name w:val="Table Grid"/>
    <w:basedOn w:val="TableNormal"/>
    <w:uiPriority w:val="99"/>
    <w:rsid w:val="006E29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46D50"/>
    <w:pPr>
      <w:spacing w:after="200" w:line="276" w:lineRule="auto"/>
    </w:pPr>
    <w:rPr>
      <w:rFonts w:ascii="Calibri" w:eastAsia="PMingLiU" w:hAnsi="Calibri"/>
      <w:sz w:val="20"/>
      <w:szCs w:val="20"/>
      <w:lang w:eastAsia="en-US"/>
    </w:rPr>
  </w:style>
  <w:style w:type="character" w:customStyle="1" w:styleId="FootnoteTextChar">
    <w:name w:val="Footnote Text Char"/>
    <w:basedOn w:val="DefaultParagraphFont"/>
    <w:link w:val="FootnoteText"/>
    <w:uiPriority w:val="99"/>
    <w:semiHidden/>
    <w:locked/>
    <w:rsid w:val="00046D50"/>
    <w:rPr>
      <w:rFonts w:ascii="Calibri" w:hAnsi="Calibri" w:cs="Times New Roman"/>
      <w:sz w:val="20"/>
      <w:szCs w:val="20"/>
      <w:lang w:val="en-AU"/>
    </w:rPr>
  </w:style>
  <w:style w:type="character" w:styleId="FootnoteReference">
    <w:name w:val="footnote reference"/>
    <w:basedOn w:val="DefaultParagraphFont"/>
    <w:uiPriority w:val="99"/>
    <w:semiHidden/>
    <w:rsid w:val="00046D50"/>
    <w:rPr>
      <w:rFonts w:cs="Times New Roman"/>
      <w:vertAlign w:val="superscript"/>
    </w:rPr>
  </w:style>
  <w:style w:type="paragraph" w:styleId="TOC3">
    <w:name w:val="toc 3"/>
    <w:basedOn w:val="Normal"/>
    <w:next w:val="Normal"/>
    <w:autoRedefine/>
    <w:uiPriority w:val="99"/>
    <w:semiHidden/>
    <w:rsid w:val="0073506B"/>
    <w:pPr>
      <w:spacing w:after="100" w:line="276" w:lineRule="auto"/>
      <w:ind w:left="440"/>
    </w:pPr>
    <w:rPr>
      <w:rFonts w:ascii="Cambria" w:eastAsia="PMingLiU" w:hAnsi="Cambria"/>
      <w:sz w:val="22"/>
      <w:szCs w:val="22"/>
      <w:lang w:val="en-US" w:eastAsia="ja-JP"/>
    </w:rPr>
  </w:style>
  <w:style w:type="character" w:styleId="CommentReference">
    <w:name w:val="annotation reference"/>
    <w:basedOn w:val="DefaultParagraphFont"/>
    <w:uiPriority w:val="99"/>
    <w:semiHidden/>
    <w:rsid w:val="00B020F3"/>
    <w:rPr>
      <w:rFonts w:cs="Times New Roman"/>
      <w:sz w:val="16"/>
      <w:szCs w:val="16"/>
    </w:rPr>
  </w:style>
  <w:style w:type="paragraph" w:styleId="CommentText">
    <w:name w:val="annotation text"/>
    <w:basedOn w:val="Normal"/>
    <w:link w:val="CommentTextChar"/>
    <w:uiPriority w:val="99"/>
    <w:semiHidden/>
    <w:rsid w:val="00B020F3"/>
    <w:rPr>
      <w:rFonts w:ascii="Cambria" w:eastAsia="PMingLiU" w:hAnsi="Cambria"/>
      <w:sz w:val="20"/>
      <w:szCs w:val="20"/>
      <w:lang w:val="en-US" w:eastAsia="en-US"/>
    </w:rPr>
  </w:style>
  <w:style w:type="character" w:customStyle="1" w:styleId="CommentTextChar">
    <w:name w:val="Comment Text Char"/>
    <w:basedOn w:val="DefaultParagraphFont"/>
    <w:link w:val="CommentText"/>
    <w:uiPriority w:val="99"/>
    <w:semiHidden/>
    <w:locked/>
    <w:rsid w:val="00B020F3"/>
    <w:rPr>
      <w:rFonts w:cs="Times New Roman"/>
      <w:sz w:val="20"/>
      <w:szCs w:val="20"/>
    </w:rPr>
  </w:style>
  <w:style w:type="paragraph" w:styleId="CommentSubject">
    <w:name w:val="annotation subject"/>
    <w:basedOn w:val="CommentText"/>
    <w:next w:val="CommentText"/>
    <w:link w:val="CommentSubjectChar"/>
    <w:uiPriority w:val="99"/>
    <w:semiHidden/>
    <w:rsid w:val="00B020F3"/>
    <w:rPr>
      <w:b/>
      <w:bCs/>
    </w:rPr>
  </w:style>
  <w:style w:type="character" w:customStyle="1" w:styleId="CommentSubjectChar">
    <w:name w:val="Comment Subject Char"/>
    <w:basedOn w:val="CommentTextChar"/>
    <w:link w:val="CommentSubject"/>
    <w:uiPriority w:val="99"/>
    <w:semiHidden/>
    <w:locked/>
    <w:rsid w:val="00B020F3"/>
    <w:rPr>
      <w:rFonts w:cs="Times New Roman"/>
      <w:b/>
      <w:bCs/>
      <w:sz w:val="20"/>
      <w:szCs w:val="20"/>
    </w:rPr>
  </w:style>
  <w:style w:type="paragraph" w:customStyle="1" w:styleId="Default">
    <w:name w:val="Default"/>
    <w:uiPriority w:val="99"/>
    <w:rsid w:val="00D9518B"/>
    <w:pPr>
      <w:autoSpaceDE w:val="0"/>
      <w:autoSpaceDN w:val="0"/>
      <w:adjustRightInd w:val="0"/>
    </w:pPr>
    <w:rPr>
      <w:rFonts w:ascii="Franklin Gothic Book" w:hAnsi="Franklin Gothic Book" w:cs="Franklin Gothic Book"/>
      <w:color w:val="000000"/>
      <w:sz w:val="24"/>
      <w:szCs w:val="24"/>
    </w:rPr>
  </w:style>
  <w:style w:type="paragraph" w:styleId="PlainText">
    <w:name w:val="Plain Text"/>
    <w:basedOn w:val="Normal"/>
    <w:link w:val="PlainTextChar"/>
    <w:uiPriority w:val="99"/>
    <w:rsid w:val="00D9518B"/>
    <w:rPr>
      <w:rFonts w:ascii="Calibri" w:eastAsia="PMingLiU" w:hAnsi="Calibri"/>
      <w:sz w:val="22"/>
      <w:szCs w:val="21"/>
      <w:lang w:eastAsia="en-US"/>
    </w:rPr>
  </w:style>
  <w:style w:type="character" w:customStyle="1" w:styleId="PlainTextChar">
    <w:name w:val="Plain Text Char"/>
    <w:basedOn w:val="DefaultParagraphFont"/>
    <w:link w:val="PlainText"/>
    <w:uiPriority w:val="99"/>
    <w:locked/>
    <w:rsid w:val="00D9518B"/>
    <w:rPr>
      <w:rFonts w:ascii="Calibri" w:hAnsi="Calibri" w:cs="Times New Roman"/>
      <w:sz w:val="21"/>
      <w:szCs w:val="21"/>
      <w:lang w:val="en-AU"/>
    </w:rPr>
  </w:style>
  <w:style w:type="character" w:styleId="FollowedHyperlink">
    <w:name w:val="FollowedHyperlink"/>
    <w:basedOn w:val="DefaultParagraphFont"/>
    <w:uiPriority w:val="99"/>
    <w:semiHidden/>
    <w:rsid w:val="00D9518B"/>
    <w:rPr>
      <w:rFonts w:cs="Times New Roman"/>
      <w:color w:val="800080"/>
      <w:u w:val="single"/>
    </w:rPr>
  </w:style>
  <w:style w:type="paragraph" w:styleId="Revision">
    <w:name w:val="Revision"/>
    <w:hidden/>
    <w:uiPriority w:val="99"/>
    <w:semiHidden/>
    <w:rsid w:val="008D334F"/>
    <w:rPr>
      <w:sz w:val="24"/>
      <w:szCs w:val="24"/>
      <w:lang w:val="en-US" w:eastAsia="en-US"/>
    </w:rPr>
  </w:style>
  <w:style w:type="character" w:styleId="Strong">
    <w:name w:val="Strong"/>
    <w:basedOn w:val="DefaultParagraphFont"/>
    <w:uiPriority w:val="99"/>
    <w:qFormat/>
    <w:locked/>
    <w:rsid w:val="00292E67"/>
    <w:rPr>
      <w:rFonts w:cs="Times New Roman"/>
      <w:b/>
      <w:bCs/>
    </w:rPr>
  </w:style>
  <w:style w:type="paragraph" w:styleId="ListBullet">
    <w:name w:val="List Bullet"/>
    <w:basedOn w:val="Normal"/>
    <w:uiPriority w:val="99"/>
    <w:unhideWhenUsed/>
    <w:rsid w:val="00A81D87"/>
    <w:pPr>
      <w:numPr>
        <w:numId w:val="19"/>
      </w:numPr>
      <w:spacing w:after="200" w:line="288" w:lineRule="auto"/>
      <w:contextualSpacing/>
    </w:pPr>
    <w:rPr>
      <w:rFonts w:asciiTheme="minorHAnsi" w:eastAsiaTheme="minorEastAsia" w:hAnsiTheme="minorHAnsi" w:cstheme="minorBidi"/>
      <w:iCs/>
      <w:sz w:val="22"/>
      <w:szCs w:val="21"/>
      <w:lang w:eastAsia="en-US"/>
    </w:rPr>
  </w:style>
  <w:style w:type="character" w:customStyle="1" w:styleId="apple-converted-space">
    <w:name w:val="apple-converted-space"/>
    <w:basedOn w:val="DefaultParagraphFont"/>
    <w:rsid w:val="00DB7760"/>
  </w:style>
  <w:style w:type="character" w:styleId="UnresolvedMention">
    <w:name w:val="Unresolved Mention"/>
    <w:basedOn w:val="DefaultParagraphFont"/>
    <w:uiPriority w:val="99"/>
    <w:semiHidden/>
    <w:unhideWhenUsed/>
    <w:rsid w:val="00C402F7"/>
    <w:rPr>
      <w:color w:val="605E5C"/>
      <w:shd w:val="clear" w:color="auto" w:fill="E1DFDD"/>
    </w:rPr>
  </w:style>
  <w:style w:type="character" w:styleId="Emphasis">
    <w:name w:val="Emphasis"/>
    <w:basedOn w:val="DefaultParagraphFont"/>
    <w:uiPriority w:val="20"/>
    <w:qFormat/>
    <w:locked/>
    <w:rsid w:val="00C40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8457">
      <w:bodyDiv w:val="1"/>
      <w:marLeft w:val="0"/>
      <w:marRight w:val="0"/>
      <w:marTop w:val="0"/>
      <w:marBottom w:val="0"/>
      <w:divBdr>
        <w:top w:val="none" w:sz="0" w:space="0" w:color="auto"/>
        <w:left w:val="none" w:sz="0" w:space="0" w:color="auto"/>
        <w:bottom w:val="none" w:sz="0" w:space="0" w:color="auto"/>
        <w:right w:val="none" w:sz="0" w:space="0" w:color="auto"/>
      </w:divBdr>
    </w:div>
    <w:div w:id="176966408">
      <w:bodyDiv w:val="1"/>
      <w:marLeft w:val="0"/>
      <w:marRight w:val="0"/>
      <w:marTop w:val="0"/>
      <w:marBottom w:val="0"/>
      <w:divBdr>
        <w:top w:val="none" w:sz="0" w:space="0" w:color="auto"/>
        <w:left w:val="none" w:sz="0" w:space="0" w:color="auto"/>
        <w:bottom w:val="none" w:sz="0" w:space="0" w:color="auto"/>
        <w:right w:val="none" w:sz="0" w:space="0" w:color="auto"/>
      </w:divBdr>
    </w:div>
    <w:div w:id="254172150">
      <w:bodyDiv w:val="1"/>
      <w:marLeft w:val="0"/>
      <w:marRight w:val="0"/>
      <w:marTop w:val="0"/>
      <w:marBottom w:val="0"/>
      <w:divBdr>
        <w:top w:val="none" w:sz="0" w:space="0" w:color="auto"/>
        <w:left w:val="none" w:sz="0" w:space="0" w:color="auto"/>
        <w:bottom w:val="none" w:sz="0" w:space="0" w:color="auto"/>
        <w:right w:val="none" w:sz="0" w:space="0" w:color="auto"/>
      </w:divBdr>
    </w:div>
    <w:div w:id="462240128">
      <w:bodyDiv w:val="1"/>
      <w:marLeft w:val="0"/>
      <w:marRight w:val="0"/>
      <w:marTop w:val="0"/>
      <w:marBottom w:val="0"/>
      <w:divBdr>
        <w:top w:val="none" w:sz="0" w:space="0" w:color="auto"/>
        <w:left w:val="none" w:sz="0" w:space="0" w:color="auto"/>
        <w:bottom w:val="none" w:sz="0" w:space="0" w:color="auto"/>
        <w:right w:val="none" w:sz="0" w:space="0" w:color="auto"/>
      </w:divBdr>
    </w:div>
    <w:div w:id="541330678">
      <w:bodyDiv w:val="1"/>
      <w:marLeft w:val="0"/>
      <w:marRight w:val="0"/>
      <w:marTop w:val="0"/>
      <w:marBottom w:val="0"/>
      <w:divBdr>
        <w:top w:val="none" w:sz="0" w:space="0" w:color="auto"/>
        <w:left w:val="none" w:sz="0" w:space="0" w:color="auto"/>
        <w:bottom w:val="none" w:sz="0" w:space="0" w:color="auto"/>
        <w:right w:val="none" w:sz="0" w:space="0" w:color="auto"/>
      </w:divBdr>
    </w:div>
    <w:div w:id="786897440">
      <w:bodyDiv w:val="1"/>
      <w:marLeft w:val="0"/>
      <w:marRight w:val="0"/>
      <w:marTop w:val="0"/>
      <w:marBottom w:val="0"/>
      <w:divBdr>
        <w:top w:val="none" w:sz="0" w:space="0" w:color="auto"/>
        <w:left w:val="none" w:sz="0" w:space="0" w:color="auto"/>
        <w:bottom w:val="none" w:sz="0" w:space="0" w:color="auto"/>
        <w:right w:val="none" w:sz="0" w:space="0" w:color="auto"/>
      </w:divBdr>
    </w:div>
    <w:div w:id="879365635">
      <w:bodyDiv w:val="1"/>
      <w:marLeft w:val="0"/>
      <w:marRight w:val="0"/>
      <w:marTop w:val="0"/>
      <w:marBottom w:val="0"/>
      <w:divBdr>
        <w:top w:val="none" w:sz="0" w:space="0" w:color="auto"/>
        <w:left w:val="none" w:sz="0" w:space="0" w:color="auto"/>
        <w:bottom w:val="none" w:sz="0" w:space="0" w:color="auto"/>
        <w:right w:val="none" w:sz="0" w:space="0" w:color="auto"/>
      </w:divBdr>
    </w:div>
    <w:div w:id="928269120">
      <w:bodyDiv w:val="1"/>
      <w:marLeft w:val="0"/>
      <w:marRight w:val="0"/>
      <w:marTop w:val="0"/>
      <w:marBottom w:val="0"/>
      <w:divBdr>
        <w:top w:val="none" w:sz="0" w:space="0" w:color="auto"/>
        <w:left w:val="none" w:sz="0" w:space="0" w:color="auto"/>
        <w:bottom w:val="none" w:sz="0" w:space="0" w:color="auto"/>
        <w:right w:val="none" w:sz="0" w:space="0" w:color="auto"/>
      </w:divBdr>
    </w:div>
    <w:div w:id="996179859">
      <w:bodyDiv w:val="1"/>
      <w:marLeft w:val="0"/>
      <w:marRight w:val="0"/>
      <w:marTop w:val="0"/>
      <w:marBottom w:val="0"/>
      <w:divBdr>
        <w:top w:val="none" w:sz="0" w:space="0" w:color="auto"/>
        <w:left w:val="none" w:sz="0" w:space="0" w:color="auto"/>
        <w:bottom w:val="none" w:sz="0" w:space="0" w:color="auto"/>
        <w:right w:val="none" w:sz="0" w:space="0" w:color="auto"/>
      </w:divBdr>
    </w:div>
    <w:div w:id="1100837006">
      <w:bodyDiv w:val="1"/>
      <w:marLeft w:val="0"/>
      <w:marRight w:val="0"/>
      <w:marTop w:val="0"/>
      <w:marBottom w:val="0"/>
      <w:divBdr>
        <w:top w:val="none" w:sz="0" w:space="0" w:color="auto"/>
        <w:left w:val="none" w:sz="0" w:space="0" w:color="auto"/>
        <w:bottom w:val="none" w:sz="0" w:space="0" w:color="auto"/>
        <w:right w:val="none" w:sz="0" w:space="0" w:color="auto"/>
      </w:divBdr>
      <w:divsChild>
        <w:div w:id="1259800059">
          <w:marLeft w:val="0"/>
          <w:marRight w:val="0"/>
          <w:marTop w:val="0"/>
          <w:marBottom w:val="0"/>
          <w:divBdr>
            <w:top w:val="none" w:sz="0" w:space="0" w:color="auto"/>
            <w:left w:val="none" w:sz="0" w:space="0" w:color="auto"/>
            <w:bottom w:val="none" w:sz="0" w:space="0" w:color="auto"/>
            <w:right w:val="none" w:sz="0" w:space="0" w:color="auto"/>
          </w:divBdr>
        </w:div>
        <w:div w:id="2066488707">
          <w:marLeft w:val="0"/>
          <w:marRight w:val="0"/>
          <w:marTop w:val="0"/>
          <w:marBottom w:val="0"/>
          <w:divBdr>
            <w:top w:val="none" w:sz="0" w:space="0" w:color="auto"/>
            <w:left w:val="none" w:sz="0" w:space="0" w:color="auto"/>
            <w:bottom w:val="none" w:sz="0" w:space="0" w:color="auto"/>
            <w:right w:val="none" w:sz="0" w:space="0" w:color="auto"/>
          </w:divBdr>
        </w:div>
      </w:divsChild>
    </w:div>
    <w:div w:id="1197893542">
      <w:bodyDiv w:val="1"/>
      <w:marLeft w:val="0"/>
      <w:marRight w:val="0"/>
      <w:marTop w:val="0"/>
      <w:marBottom w:val="0"/>
      <w:divBdr>
        <w:top w:val="none" w:sz="0" w:space="0" w:color="auto"/>
        <w:left w:val="none" w:sz="0" w:space="0" w:color="auto"/>
        <w:bottom w:val="none" w:sz="0" w:space="0" w:color="auto"/>
        <w:right w:val="none" w:sz="0" w:space="0" w:color="auto"/>
      </w:divBdr>
    </w:div>
    <w:div w:id="1200893807">
      <w:bodyDiv w:val="1"/>
      <w:marLeft w:val="0"/>
      <w:marRight w:val="0"/>
      <w:marTop w:val="0"/>
      <w:marBottom w:val="0"/>
      <w:divBdr>
        <w:top w:val="none" w:sz="0" w:space="0" w:color="auto"/>
        <w:left w:val="none" w:sz="0" w:space="0" w:color="auto"/>
        <w:bottom w:val="none" w:sz="0" w:space="0" w:color="auto"/>
        <w:right w:val="none" w:sz="0" w:space="0" w:color="auto"/>
      </w:divBdr>
    </w:div>
    <w:div w:id="1249927611">
      <w:bodyDiv w:val="1"/>
      <w:marLeft w:val="0"/>
      <w:marRight w:val="0"/>
      <w:marTop w:val="0"/>
      <w:marBottom w:val="0"/>
      <w:divBdr>
        <w:top w:val="none" w:sz="0" w:space="0" w:color="auto"/>
        <w:left w:val="none" w:sz="0" w:space="0" w:color="auto"/>
        <w:bottom w:val="none" w:sz="0" w:space="0" w:color="auto"/>
        <w:right w:val="none" w:sz="0" w:space="0" w:color="auto"/>
      </w:divBdr>
    </w:div>
    <w:div w:id="1446541383">
      <w:bodyDiv w:val="1"/>
      <w:marLeft w:val="0"/>
      <w:marRight w:val="0"/>
      <w:marTop w:val="0"/>
      <w:marBottom w:val="0"/>
      <w:divBdr>
        <w:top w:val="none" w:sz="0" w:space="0" w:color="auto"/>
        <w:left w:val="none" w:sz="0" w:space="0" w:color="auto"/>
        <w:bottom w:val="none" w:sz="0" w:space="0" w:color="auto"/>
        <w:right w:val="none" w:sz="0" w:space="0" w:color="auto"/>
      </w:divBdr>
    </w:div>
    <w:div w:id="1603226598">
      <w:bodyDiv w:val="1"/>
      <w:marLeft w:val="0"/>
      <w:marRight w:val="0"/>
      <w:marTop w:val="0"/>
      <w:marBottom w:val="0"/>
      <w:divBdr>
        <w:top w:val="none" w:sz="0" w:space="0" w:color="auto"/>
        <w:left w:val="none" w:sz="0" w:space="0" w:color="auto"/>
        <w:bottom w:val="none" w:sz="0" w:space="0" w:color="auto"/>
        <w:right w:val="none" w:sz="0" w:space="0" w:color="auto"/>
      </w:divBdr>
    </w:div>
    <w:div w:id="1674331117">
      <w:bodyDiv w:val="1"/>
      <w:marLeft w:val="0"/>
      <w:marRight w:val="0"/>
      <w:marTop w:val="0"/>
      <w:marBottom w:val="0"/>
      <w:divBdr>
        <w:top w:val="none" w:sz="0" w:space="0" w:color="auto"/>
        <w:left w:val="none" w:sz="0" w:space="0" w:color="auto"/>
        <w:bottom w:val="none" w:sz="0" w:space="0" w:color="auto"/>
        <w:right w:val="none" w:sz="0" w:space="0" w:color="auto"/>
      </w:divBdr>
    </w:div>
    <w:div w:id="1908421855">
      <w:marLeft w:val="0"/>
      <w:marRight w:val="0"/>
      <w:marTop w:val="0"/>
      <w:marBottom w:val="0"/>
      <w:divBdr>
        <w:top w:val="none" w:sz="0" w:space="0" w:color="auto"/>
        <w:left w:val="none" w:sz="0" w:space="0" w:color="auto"/>
        <w:bottom w:val="none" w:sz="0" w:space="0" w:color="auto"/>
        <w:right w:val="none" w:sz="0" w:space="0" w:color="auto"/>
      </w:divBdr>
    </w:div>
    <w:div w:id="1908421856">
      <w:marLeft w:val="0"/>
      <w:marRight w:val="0"/>
      <w:marTop w:val="0"/>
      <w:marBottom w:val="0"/>
      <w:divBdr>
        <w:top w:val="none" w:sz="0" w:space="0" w:color="auto"/>
        <w:left w:val="none" w:sz="0" w:space="0" w:color="auto"/>
        <w:bottom w:val="none" w:sz="0" w:space="0" w:color="auto"/>
        <w:right w:val="none" w:sz="0" w:space="0" w:color="auto"/>
      </w:divBdr>
    </w:div>
    <w:div w:id="1908421857">
      <w:marLeft w:val="0"/>
      <w:marRight w:val="0"/>
      <w:marTop w:val="0"/>
      <w:marBottom w:val="0"/>
      <w:divBdr>
        <w:top w:val="none" w:sz="0" w:space="0" w:color="auto"/>
        <w:left w:val="none" w:sz="0" w:space="0" w:color="auto"/>
        <w:bottom w:val="none" w:sz="0" w:space="0" w:color="auto"/>
        <w:right w:val="none" w:sz="0" w:space="0" w:color="auto"/>
      </w:divBdr>
    </w:div>
    <w:div w:id="1908421858">
      <w:marLeft w:val="0"/>
      <w:marRight w:val="0"/>
      <w:marTop w:val="0"/>
      <w:marBottom w:val="0"/>
      <w:divBdr>
        <w:top w:val="none" w:sz="0" w:space="0" w:color="auto"/>
        <w:left w:val="none" w:sz="0" w:space="0" w:color="auto"/>
        <w:bottom w:val="none" w:sz="0" w:space="0" w:color="auto"/>
        <w:right w:val="none" w:sz="0" w:space="0" w:color="auto"/>
      </w:divBdr>
    </w:div>
    <w:div w:id="1908421859">
      <w:marLeft w:val="0"/>
      <w:marRight w:val="0"/>
      <w:marTop w:val="0"/>
      <w:marBottom w:val="0"/>
      <w:divBdr>
        <w:top w:val="none" w:sz="0" w:space="0" w:color="auto"/>
        <w:left w:val="none" w:sz="0" w:space="0" w:color="auto"/>
        <w:bottom w:val="none" w:sz="0" w:space="0" w:color="auto"/>
        <w:right w:val="none" w:sz="0" w:space="0" w:color="auto"/>
      </w:divBdr>
    </w:div>
    <w:div w:id="1908421860">
      <w:marLeft w:val="0"/>
      <w:marRight w:val="0"/>
      <w:marTop w:val="0"/>
      <w:marBottom w:val="0"/>
      <w:divBdr>
        <w:top w:val="none" w:sz="0" w:space="0" w:color="auto"/>
        <w:left w:val="none" w:sz="0" w:space="0" w:color="auto"/>
        <w:bottom w:val="none" w:sz="0" w:space="0" w:color="auto"/>
        <w:right w:val="none" w:sz="0" w:space="0" w:color="auto"/>
      </w:divBdr>
    </w:div>
    <w:div w:id="1908421861">
      <w:marLeft w:val="0"/>
      <w:marRight w:val="0"/>
      <w:marTop w:val="0"/>
      <w:marBottom w:val="0"/>
      <w:divBdr>
        <w:top w:val="none" w:sz="0" w:space="0" w:color="auto"/>
        <w:left w:val="none" w:sz="0" w:space="0" w:color="auto"/>
        <w:bottom w:val="none" w:sz="0" w:space="0" w:color="auto"/>
        <w:right w:val="none" w:sz="0" w:space="0" w:color="auto"/>
      </w:divBdr>
    </w:div>
    <w:div w:id="20752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v.net.au/funding-opportunities/creative-recovery-small-grants-progr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v.net.au/funding-opportunities/creative-recovery-small-grants-program/" TargetMode="External"/><Relationship Id="rId4" Type="http://schemas.openxmlformats.org/officeDocument/2006/relationships/settings" Target="settings.xml"/><Relationship Id="rId9" Type="http://schemas.openxmlformats.org/officeDocument/2006/relationships/hyperlink" Target="https://www.workingwithchildren.vic.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94D3-4218-4F51-9FA7-179202CC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1190</Words>
  <Characters>6786</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Regional Arts Victoria</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Zito</dc:creator>
  <cp:lastModifiedBy>rhian</cp:lastModifiedBy>
  <cp:revision>4</cp:revision>
  <cp:lastPrinted>2020-09-25T01:38:00Z</cp:lastPrinted>
  <dcterms:created xsi:type="dcterms:W3CDTF">2020-09-25T01:38:00Z</dcterms:created>
  <dcterms:modified xsi:type="dcterms:W3CDTF">2020-09-25T01:42:00Z</dcterms:modified>
</cp:coreProperties>
</file>