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4BA" w:rsidRPr="00EE27D3" w:rsidRDefault="00C3315A" w:rsidP="000274BA">
      <w:pPr>
        <w:rPr>
          <w:rFonts w:ascii="Franklin Gothic Book" w:hAnsi="Franklin Gothic Book" w:cs="Arial"/>
          <w:i/>
        </w:rPr>
      </w:pPr>
      <w:r>
        <w:rPr>
          <w:noProof/>
          <w:lang w:eastAsia="en-AU"/>
        </w:rPr>
        <w:drawing>
          <wp:anchor distT="0" distB="0" distL="114300" distR="114300" simplePos="0" relativeHeight="251667456" behindDoc="1" locked="0" layoutInCell="1" allowOverlap="1" wp14:anchorId="1EE8F60B" wp14:editId="6A33C482">
            <wp:simplePos x="0" y="0"/>
            <wp:positionH relativeFrom="column">
              <wp:posOffset>-1011677</wp:posOffset>
            </wp:positionH>
            <wp:positionV relativeFrom="paragraph">
              <wp:posOffset>-1332689</wp:posOffset>
            </wp:positionV>
            <wp:extent cx="7762240" cy="10979518"/>
            <wp:effectExtent l="0" t="0" r="0" b="1905"/>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2240" cy="10979518"/>
                    </a:xfrm>
                    <a:prstGeom prst="rect">
                      <a:avLst/>
                    </a:prstGeom>
                  </pic:spPr>
                </pic:pic>
              </a:graphicData>
            </a:graphic>
            <wp14:sizeRelH relativeFrom="page">
              <wp14:pctWidth>0</wp14:pctWidth>
            </wp14:sizeRelH>
            <wp14:sizeRelV relativeFrom="page">
              <wp14:pctHeight>0</wp14:pctHeight>
            </wp14:sizeRelV>
          </wp:anchor>
        </w:drawing>
      </w:r>
      <w:r w:rsidR="000274BA">
        <w:rPr>
          <w:noProof/>
          <w:lang w:eastAsia="en-AU"/>
        </w:rPr>
        <w:drawing>
          <wp:anchor distT="0" distB="0" distL="114300" distR="114300" simplePos="0" relativeHeight="251665408" behindDoc="0" locked="0" layoutInCell="1" allowOverlap="1" wp14:anchorId="53AA77F4" wp14:editId="4DC8AFAB">
            <wp:simplePos x="0" y="0"/>
            <wp:positionH relativeFrom="column">
              <wp:posOffset>3552825</wp:posOffset>
            </wp:positionH>
            <wp:positionV relativeFrom="paragraph">
              <wp:posOffset>0</wp:posOffset>
            </wp:positionV>
            <wp:extent cx="2133600" cy="1219835"/>
            <wp:effectExtent l="0" t="0" r="0" b="0"/>
            <wp:wrapSquare wrapText="bothSides"/>
            <wp:docPr id="5" name="Picture 5" descr="Victorian Government Logo and Guidelines | Creativ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Logo and Guidelines | Creative Victo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4BA" w:rsidRPr="00EE27D3">
        <w:rPr>
          <w:rFonts w:ascii="Franklin Gothic Book" w:hAnsi="Franklin Gothic Book"/>
          <w:noProof/>
          <w:lang w:eastAsia="en-AU"/>
        </w:rPr>
        <w:drawing>
          <wp:anchor distT="0" distB="0" distL="114300" distR="114300" simplePos="0" relativeHeight="251664384" behindDoc="0" locked="0" layoutInCell="1" allowOverlap="1" wp14:anchorId="27081FC5" wp14:editId="7DB78A93">
            <wp:simplePos x="0" y="0"/>
            <wp:positionH relativeFrom="margin">
              <wp:align>left</wp:align>
            </wp:positionH>
            <wp:positionV relativeFrom="paragraph">
              <wp:posOffset>-2540</wp:posOffset>
            </wp:positionV>
            <wp:extent cx="2295525" cy="1167947"/>
            <wp:effectExtent l="0" t="0" r="0" b="0"/>
            <wp:wrapNone/>
            <wp:docPr id="14" name="Picture 17"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7" descr="A picture containing object, cloc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95" cy="1168593"/>
                    </a:xfrm>
                    <a:prstGeom prst="rect">
                      <a:avLst/>
                    </a:prstGeom>
                    <a:noFill/>
                  </pic:spPr>
                </pic:pic>
              </a:graphicData>
            </a:graphic>
            <wp14:sizeRelH relativeFrom="page">
              <wp14:pctWidth>0</wp14:pctWidth>
            </wp14:sizeRelH>
            <wp14:sizeRelV relativeFrom="page">
              <wp14:pctHeight>0</wp14:pctHeight>
            </wp14:sizeRelV>
          </wp:anchor>
        </w:drawing>
      </w:r>
      <w:r w:rsidR="000274BA" w:rsidRPr="00EE27D3">
        <w:rPr>
          <w:rFonts w:ascii="Franklin Gothic Book" w:hAnsi="Franklin Gothic Book" w:cs="Arial"/>
          <w:i/>
        </w:rPr>
        <w:t xml:space="preserve">                                                         </w:t>
      </w:r>
    </w:p>
    <w:p w:rsidR="000274BA" w:rsidRPr="00EE27D3" w:rsidRDefault="000274BA" w:rsidP="000274BA">
      <w:pPr>
        <w:rPr>
          <w:rFonts w:ascii="Franklin Gothic Book" w:hAnsi="Franklin Gothic Book" w:cs="Arial"/>
          <w:i/>
        </w:rPr>
      </w:pPr>
    </w:p>
    <w:p w:rsidR="0027763C" w:rsidRPr="0027763C" w:rsidRDefault="000274BA" w:rsidP="0027763C">
      <w:pPr>
        <w:rPr>
          <w:rFonts w:ascii="Franklin Gothic Book" w:hAnsi="Franklin Gothic Book" w:cs="Arial"/>
          <w:i/>
        </w:rPr>
      </w:pPr>
      <w:r w:rsidRPr="00EE27D3">
        <w:rPr>
          <w:rFonts w:ascii="Franklin Gothic Book" w:hAnsi="Franklin Gothic Book"/>
          <w:noProof/>
          <w:lang w:eastAsia="en-AU"/>
        </w:rPr>
        <mc:AlternateContent>
          <mc:Choice Requires="wps">
            <w:drawing>
              <wp:anchor distT="0" distB="0" distL="114300" distR="114300" simplePos="0" relativeHeight="251661312" behindDoc="0" locked="0" layoutInCell="1" allowOverlap="1" wp14:anchorId="054C2A95" wp14:editId="560A4F4C">
                <wp:simplePos x="0" y="0"/>
                <wp:positionH relativeFrom="column">
                  <wp:posOffset>1200150</wp:posOffset>
                </wp:positionH>
                <wp:positionV relativeFrom="paragraph">
                  <wp:posOffset>3226435</wp:posOffset>
                </wp:positionV>
                <wp:extent cx="5244465" cy="22669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4465"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74BA" w:rsidRDefault="000274BA" w:rsidP="000274BA">
                            <w:pPr>
                              <w:jc w:val="right"/>
                              <w:rPr>
                                <w:rFonts w:ascii="Franklin Gothic Book" w:hAnsi="Franklin Gothic Book"/>
                                <w:b/>
                                <w:sz w:val="44"/>
                                <w:szCs w:val="44"/>
                              </w:rPr>
                            </w:pPr>
                            <w:r>
                              <w:rPr>
                                <w:rFonts w:ascii="Franklin Gothic Book" w:hAnsi="Franklin Gothic Book"/>
                                <w:b/>
                                <w:sz w:val="44"/>
                                <w:szCs w:val="44"/>
                              </w:rPr>
                              <w:t xml:space="preserve">CREATIVE WORKERS IN SCHOOLS: </w:t>
                            </w:r>
                          </w:p>
                          <w:p w:rsidR="00E7776B" w:rsidRDefault="00E7776B" w:rsidP="000274BA">
                            <w:pPr>
                              <w:jc w:val="right"/>
                              <w:rPr>
                                <w:rFonts w:ascii="Franklin Gothic Book" w:hAnsi="Franklin Gothic Book"/>
                                <w:b/>
                                <w:sz w:val="44"/>
                                <w:szCs w:val="44"/>
                              </w:rPr>
                            </w:pPr>
                            <w:r>
                              <w:rPr>
                                <w:rFonts w:ascii="Franklin Gothic Book" w:hAnsi="Franklin Gothic Book"/>
                                <w:b/>
                                <w:sz w:val="44"/>
                                <w:szCs w:val="44"/>
                              </w:rPr>
                              <w:t>FREQUENTLY ASKED QUESTIONS</w:t>
                            </w:r>
                          </w:p>
                          <w:p w:rsidR="000274BA" w:rsidRDefault="000274BA" w:rsidP="000274BA">
                            <w:pPr>
                              <w:jc w:val="right"/>
                              <w:rPr>
                                <w:rFonts w:ascii="Franklin Gothic Book" w:hAnsi="Franklin Gothic Book"/>
                                <w:sz w:val="40"/>
                                <w:szCs w:val="40"/>
                              </w:rPr>
                            </w:pPr>
                            <w:r>
                              <w:rPr>
                                <w:rFonts w:ascii="Franklin Gothic Book" w:hAnsi="Franklin Gothic Book"/>
                                <w:b/>
                                <w:sz w:val="44"/>
                                <w:szCs w:val="44"/>
                              </w:rPr>
                              <w:t xml:space="preserve">FOR </w:t>
                            </w:r>
                            <w:r w:rsidR="001C7E66">
                              <w:rPr>
                                <w:rFonts w:ascii="Franklin Gothic Book" w:hAnsi="Franklin Gothic Book"/>
                                <w:b/>
                                <w:sz w:val="44"/>
                                <w:szCs w:val="44"/>
                              </w:rPr>
                              <w:t>SCHOOLS</w:t>
                            </w:r>
                          </w:p>
                          <w:p w:rsidR="000274BA" w:rsidRDefault="000274BA" w:rsidP="000274BA">
                            <w:pPr>
                              <w:jc w:val="right"/>
                              <w:rPr>
                                <w:rFonts w:ascii="Franklin Gothic Book" w:hAnsi="Franklin Gothic Book"/>
                                <w:sz w:val="44"/>
                                <w:szCs w:val="44"/>
                              </w:rPr>
                            </w:pPr>
                            <w:r>
                              <w:rPr>
                                <w:rFonts w:ascii="Franklin Gothic Book" w:hAnsi="Franklin Gothic Book"/>
                                <w:sz w:val="44"/>
                                <w:szCs w:val="44"/>
                              </w:rPr>
                              <w:t>OCTOBER 2020</w:t>
                            </w:r>
                          </w:p>
                          <w:p w:rsidR="000274BA" w:rsidRPr="00F972EB" w:rsidRDefault="000274BA" w:rsidP="000274BA">
                            <w:pPr>
                              <w:jc w:val="right"/>
                              <w:rPr>
                                <w:rFonts w:ascii="Franklin Gothic Book" w:hAnsi="Franklin Gothic 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C2A95" id="_x0000_t202" coordsize="21600,21600" o:spt="202" path="m,l,21600r21600,l21600,xe">
                <v:stroke joinstyle="miter"/>
                <v:path gradientshapeok="t" o:connecttype="rect"/>
              </v:shapetype>
              <v:shape id="Text Box 10" o:spid="_x0000_s1026" type="#_x0000_t202" style="position:absolute;margin-left:94.5pt;margin-top:254.05pt;width:412.9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" filled="f" stroked="f" strokeweight=".5pt">
                <v:textbox>
                  <w:txbxContent>
                    <w:p w:rsidR="000274BA" w:rsidRDefault="000274BA" w:rsidP="000274BA">
                      <w:pPr>
                        <w:jc w:val="right"/>
                        <w:rPr>
                          <w:rFonts w:ascii="Franklin Gothic Book" w:hAnsi="Franklin Gothic Book"/>
                          <w:b/>
                          <w:sz w:val="44"/>
                          <w:szCs w:val="44"/>
                        </w:rPr>
                      </w:pPr>
                      <w:r>
                        <w:rPr>
                          <w:rFonts w:ascii="Franklin Gothic Book" w:hAnsi="Franklin Gothic Book"/>
                          <w:b/>
                          <w:sz w:val="44"/>
                          <w:szCs w:val="44"/>
                        </w:rPr>
                        <w:t xml:space="preserve">CREATIVE WORKERS IN SCHOOLS: </w:t>
                      </w:r>
                    </w:p>
                    <w:p w:rsidR="00E7776B" w:rsidRDefault="00E7776B" w:rsidP="000274BA">
                      <w:pPr>
                        <w:jc w:val="right"/>
                        <w:rPr>
                          <w:rFonts w:ascii="Franklin Gothic Book" w:hAnsi="Franklin Gothic Book"/>
                          <w:b/>
                          <w:sz w:val="44"/>
                          <w:szCs w:val="44"/>
                        </w:rPr>
                      </w:pPr>
                      <w:r>
                        <w:rPr>
                          <w:rFonts w:ascii="Franklin Gothic Book" w:hAnsi="Franklin Gothic Book"/>
                          <w:b/>
                          <w:sz w:val="44"/>
                          <w:szCs w:val="44"/>
                        </w:rPr>
                        <w:t>FREQUENTLY ASKED QUESTIONS</w:t>
                      </w:r>
                    </w:p>
                    <w:p w:rsidR="000274BA" w:rsidRDefault="000274BA" w:rsidP="000274BA">
                      <w:pPr>
                        <w:jc w:val="right"/>
                        <w:rPr>
                          <w:rFonts w:ascii="Franklin Gothic Book" w:hAnsi="Franklin Gothic Book"/>
                          <w:sz w:val="40"/>
                          <w:szCs w:val="40"/>
                        </w:rPr>
                      </w:pPr>
                      <w:r>
                        <w:rPr>
                          <w:rFonts w:ascii="Franklin Gothic Book" w:hAnsi="Franklin Gothic Book"/>
                          <w:b/>
                          <w:sz w:val="44"/>
                          <w:szCs w:val="44"/>
                        </w:rPr>
                        <w:t xml:space="preserve">FOR </w:t>
                      </w:r>
                      <w:r w:rsidR="001C7E66">
                        <w:rPr>
                          <w:rFonts w:ascii="Franklin Gothic Book" w:hAnsi="Franklin Gothic Book"/>
                          <w:b/>
                          <w:sz w:val="44"/>
                          <w:szCs w:val="44"/>
                        </w:rPr>
                        <w:t>SCHOOLS</w:t>
                      </w:r>
                    </w:p>
                    <w:p w:rsidR="000274BA" w:rsidRDefault="000274BA" w:rsidP="000274BA">
                      <w:pPr>
                        <w:jc w:val="right"/>
                        <w:rPr>
                          <w:rFonts w:ascii="Franklin Gothic Book" w:hAnsi="Franklin Gothic Book"/>
                          <w:sz w:val="44"/>
                          <w:szCs w:val="44"/>
                        </w:rPr>
                      </w:pPr>
                      <w:r>
                        <w:rPr>
                          <w:rFonts w:ascii="Franklin Gothic Book" w:hAnsi="Franklin Gothic Book"/>
                          <w:sz w:val="44"/>
                          <w:szCs w:val="44"/>
                        </w:rPr>
                        <w:t>OCTOBER 2020</w:t>
                      </w:r>
                    </w:p>
                    <w:p w:rsidR="000274BA" w:rsidRPr="00F972EB" w:rsidRDefault="000274BA" w:rsidP="000274BA">
                      <w:pPr>
                        <w:jc w:val="right"/>
                        <w:rPr>
                          <w:rFonts w:ascii="Franklin Gothic Book" w:hAnsi="Franklin Gothic Book"/>
                          <w:sz w:val="28"/>
                          <w:szCs w:val="28"/>
                        </w:rPr>
                      </w:pPr>
                    </w:p>
                  </w:txbxContent>
                </v:textbox>
              </v:shape>
            </w:pict>
          </mc:Fallback>
        </mc:AlternateContent>
      </w:r>
      <w:r w:rsidRPr="00EE27D3">
        <w:rPr>
          <w:rFonts w:ascii="Franklin Gothic Book" w:hAnsi="Franklin Gothic Book"/>
          <w:noProof/>
          <w:lang w:eastAsia="en-AU"/>
        </w:rPr>
        <mc:AlternateContent>
          <mc:Choice Requires="wps">
            <w:drawing>
              <wp:anchor distT="4294967294" distB="4294967294" distL="114300" distR="114300" simplePos="0" relativeHeight="251663360" behindDoc="0" locked="0" layoutInCell="1" allowOverlap="1" wp14:anchorId="64910726" wp14:editId="2ACC3644">
                <wp:simplePos x="0" y="0"/>
                <wp:positionH relativeFrom="column">
                  <wp:posOffset>-405765</wp:posOffset>
                </wp:positionH>
                <wp:positionV relativeFrom="paragraph">
                  <wp:posOffset>6137909</wp:posOffset>
                </wp:positionV>
                <wp:extent cx="6858000" cy="0"/>
                <wp:effectExtent l="0" t="0" r="19050" b="19050"/>
                <wp:wrapNone/>
                <wp:docPr id="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DF65" id="Straight Connector 16"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95pt,483.3pt" to="508.05pt,48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" strokeweight="2pt">
                <o:lock v:ext="edit" shapetype="f"/>
              </v:line>
            </w:pict>
          </mc:Fallback>
        </mc:AlternateContent>
      </w:r>
      <w:r w:rsidRPr="00EE27D3">
        <w:rPr>
          <w:rFonts w:ascii="Franklin Gothic Book" w:hAnsi="Franklin Gothic Book"/>
          <w:noProof/>
          <w:lang w:eastAsia="en-AU"/>
        </w:rPr>
        <mc:AlternateContent>
          <mc:Choice Requires="wps">
            <w:drawing>
              <wp:anchor distT="4294967294" distB="4294967294" distL="114300" distR="114300" simplePos="0" relativeHeight="251662336" behindDoc="0" locked="0" layoutInCell="1" allowOverlap="1" wp14:anchorId="774A9309" wp14:editId="02F7B34A">
                <wp:simplePos x="0" y="0"/>
                <wp:positionH relativeFrom="column">
                  <wp:posOffset>-406400</wp:posOffset>
                </wp:positionH>
                <wp:positionV relativeFrom="paragraph">
                  <wp:posOffset>3227069</wp:posOffset>
                </wp:positionV>
                <wp:extent cx="6858000" cy="0"/>
                <wp:effectExtent l="0" t="0" r="19050" b="1905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C776" id="Straight Connector 1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pt,254.1pt" to="508pt,25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" strokeweight="2pt">
                <o:lock v:ext="edit" shapetype="f"/>
              </v:line>
            </w:pict>
          </mc:Fallback>
        </mc:AlternateContent>
      </w:r>
      <w:r w:rsidRPr="00EE27D3">
        <w:rPr>
          <w:rFonts w:ascii="Franklin Gothic Book" w:hAnsi="Franklin Gothic Book" w:cs="Arial"/>
          <w:i/>
        </w:rPr>
        <w:br w:type="page"/>
      </w: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lastRenderedPageBreak/>
        <w:t>Do I need to have a project/activity idea?</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No, but a loose idea of your school’s priority curriculum area/s to be addressed through the project</w:t>
      </w:r>
      <w:r>
        <w:rPr>
          <w:rFonts w:ascii="Franklin Gothic Book" w:hAnsi="Franklin Gothic Book" w:cstheme="minorHAnsi"/>
          <w:sz w:val="24"/>
          <w:szCs w:val="24"/>
        </w:rPr>
        <w:t xml:space="preserve"> or set of activities</w:t>
      </w:r>
      <w:r w:rsidRPr="007A759F">
        <w:rPr>
          <w:rFonts w:ascii="Franklin Gothic Book" w:hAnsi="Franklin Gothic Book" w:cstheme="minorHAnsi"/>
          <w:sz w:val="24"/>
          <w:szCs w:val="24"/>
        </w:rPr>
        <w:t>, the student cohort/s (year level and number of students) and artforms of interest will help the Creative Workers in Schools (CWS) Assessment Panel to match you with an appropriate creative worker or team. An artistic concept or project idea may be helpful in the assessment process, however it is not essential at E</w:t>
      </w:r>
      <w:r>
        <w:rPr>
          <w:rFonts w:ascii="Franklin Gothic Book" w:hAnsi="Franklin Gothic Book" w:cstheme="minorHAnsi"/>
          <w:sz w:val="24"/>
          <w:szCs w:val="24"/>
        </w:rPr>
        <w:t xml:space="preserve">xpression of </w:t>
      </w:r>
      <w:r w:rsidRPr="007A759F">
        <w:rPr>
          <w:rFonts w:ascii="Franklin Gothic Book" w:hAnsi="Franklin Gothic Book" w:cstheme="minorHAnsi"/>
          <w:sz w:val="24"/>
          <w:szCs w:val="24"/>
        </w:rPr>
        <w:t>I</w:t>
      </w:r>
      <w:r>
        <w:rPr>
          <w:rFonts w:ascii="Franklin Gothic Book" w:hAnsi="Franklin Gothic Book" w:cstheme="minorHAnsi"/>
          <w:sz w:val="24"/>
          <w:szCs w:val="24"/>
        </w:rPr>
        <w:t>nterest (EOI)</w:t>
      </w:r>
      <w:r w:rsidRPr="007A759F">
        <w:rPr>
          <w:rFonts w:ascii="Franklin Gothic Book" w:hAnsi="Franklin Gothic Book" w:cstheme="minorHAnsi"/>
          <w:sz w:val="24"/>
          <w:szCs w:val="24"/>
        </w:rPr>
        <w:t xml:space="preserve"> stage as project development will take place with the partnered creative worker as part of the residency timeline. The project coordinator and creative worker will be supported Regional Arts Victoria </w:t>
      </w:r>
      <w:r>
        <w:rPr>
          <w:rFonts w:ascii="Franklin Gothic Book" w:hAnsi="Franklin Gothic Book" w:cstheme="minorHAnsi"/>
          <w:sz w:val="24"/>
          <w:szCs w:val="24"/>
        </w:rPr>
        <w:t xml:space="preserve">(RAV) </w:t>
      </w:r>
      <w:r w:rsidRPr="007A759F">
        <w:rPr>
          <w:rFonts w:ascii="Franklin Gothic Book" w:hAnsi="Franklin Gothic Book" w:cstheme="minorHAnsi"/>
          <w:sz w:val="24"/>
          <w:szCs w:val="24"/>
        </w:rPr>
        <w:t>staff to develop the project idea</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Can government schools in Melbourne apply?</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Yes, it’s a State-wide program.  All schools will need to follow government advice regarding COVID for the relevant region.</w:t>
      </w:r>
      <w:r>
        <w:rPr>
          <w:rFonts w:ascii="Franklin Gothic Book" w:hAnsi="Franklin Gothic Book" w:cstheme="minorHAnsi"/>
          <w:sz w:val="24"/>
          <w:szCs w:val="24"/>
        </w:rPr>
        <w:t xml:space="preserve"> </w:t>
      </w:r>
      <w:r w:rsidRPr="00E76534">
        <w:rPr>
          <w:rFonts w:ascii="Franklin Gothic Book" w:hAnsi="Franklin Gothic Book" w:cstheme="minorHAnsi"/>
          <w:sz w:val="24"/>
          <w:szCs w:val="24"/>
        </w:rPr>
        <w:t>All schools must comply with Department of Education and Training (DET) and the Victorian Chief Health Officer’s directives related to minimising the spread and impact of the coronavirus (COVID-19) and any associated operational guidelines issued by DET to schools.</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Can government schools from regional Victoria apply?</w:t>
      </w:r>
    </w:p>
    <w:p w:rsidR="001C7E66" w:rsidRDefault="001C7E66" w:rsidP="001C7E66">
      <w:pPr>
        <w:pStyle w:val="BodyA"/>
        <w:spacing w:after="0" w:line="276" w:lineRule="auto"/>
        <w:ind w:left="709"/>
        <w:jc w:val="both"/>
        <w:rPr>
          <w:rFonts w:ascii="Franklin Gothic Book" w:hAnsi="Franklin Gothic Book" w:cstheme="minorHAnsi"/>
          <w:sz w:val="24"/>
          <w:szCs w:val="24"/>
        </w:rPr>
      </w:pPr>
      <w:r w:rsidRPr="007A759F">
        <w:rPr>
          <w:rFonts w:ascii="Franklin Gothic Book" w:hAnsi="Franklin Gothic Book" w:cstheme="minorHAnsi"/>
          <w:sz w:val="24"/>
          <w:szCs w:val="24"/>
        </w:rPr>
        <w:t>Yes, it’s a State-wide program.  All schools will need to follow government advice regarding COVID for the relevant region.</w:t>
      </w:r>
      <w:r>
        <w:rPr>
          <w:rFonts w:ascii="Franklin Gothic Book" w:hAnsi="Franklin Gothic Book" w:cstheme="minorHAnsi"/>
          <w:sz w:val="24"/>
          <w:szCs w:val="24"/>
        </w:rPr>
        <w:t xml:space="preserve"> </w:t>
      </w:r>
      <w:r w:rsidRPr="00E76534">
        <w:rPr>
          <w:rFonts w:ascii="Franklin Gothic Book" w:hAnsi="Franklin Gothic Book" w:cstheme="minorHAnsi"/>
          <w:sz w:val="24"/>
          <w:szCs w:val="24"/>
        </w:rPr>
        <w:t>All schools must comply with Department of Education and Training (DET) and the Victorian Chief Health Officer’s directives related to minimising the spread and impact of the coronavirus (COVID-19) and any associated operational guidelines issued by DET to schools.</w:t>
      </w:r>
    </w:p>
    <w:p w:rsidR="001C7E66" w:rsidRPr="007A759F" w:rsidRDefault="001C7E66" w:rsidP="001C7E66">
      <w:pPr>
        <w:pStyle w:val="BodyA"/>
        <w:spacing w:after="0" w:line="276" w:lineRule="auto"/>
        <w:ind w:left="720"/>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jc w:val="both"/>
        <w:rPr>
          <w:rFonts w:ascii="Franklin Gothic Book" w:hAnsi="Franklin Gothic Book" w:cstheme="minorHAnsi"/>
          <w:b/>
          <w:sz w:val="24"/>
          <w:szCs w:val="24"/>
          <w:highlight w:val="yellow"/>
        </w:rPr>
      </w:pPr>
      <w:r w:rsidRPr="001C7E66">
        <w:rPr>
          <w:rFonts w:ascii="Franklin Gothic Book" w:hAnsi="Franklin Gothic Book" w:cstheme="minorHAnsi"/>
          <w:b/>
          <w:sz w:val="24"/>
          <w:szCs w:val="24"/>
          <w:highlight w:val="yellow"/>
        </w:rPr>
        <w:t>Are government special schools and language schools able to put in an EoI?</w:t>
      </w:r>
    </w:p>
    <w:p w:rsidR="001C7E66" w:rsidRDefault="001C7E66" w:rsidP="001C7E66">
      <w:pPr>
        <w:pStyle w:val="BodyA"/>
        <w:spacing w:after="0" w:line="276" w:lineRule="auto"/>
        <w:ind w:left="709"/>
        <w:jc w:val="both"/>
        <w:rPr>
          <w:rFonts w:ascii="Franklin Gothic Book" w:hAnsi="Franklin Gothic Book" w:cstheme="minorHAnsi"/>
          <w:sz w:val="24"/>
          <w:szCs w:val="24"/>
        </w:rPr>
      </w:pPr>
      <w:r w:rsidRPr="007A759F">
        <w:rPr>
          <w:rFonts w:ascii="Franklin Gothic Book" w:hAnsi="Franklin Gothic Book" w:cstheme="minorHAnsi"/>
          <w:sz w:val="24"/>
          <w:szCs w:val="24"/>
        </w:rPr>
        <w:t>Yes</w:t>
      </w:r>
      <w:r>
        <w:rPr>
          <w:rFonts w:ascii="Franklin Gothic Book" w:hAnsi="Franklin Gothic Book" w:cstheme="minorHAnsi"/>
          <w:sz w:val="24"/>
          <w:szCs w:val="24"/>
        </w:rPr>
        <w:t xml:space="preserve">, </w:t>
      </w:r>
      <w:r w:rsidRPr="00E76534">
        <w:rPr>
          <w:rFonts w:ascii="Franklin Gothic Book" w:hAnsi="Franklin Gothic Book" w:cstheme="minorHAnsi"/>
          <w:sz w:val="24"/>
          <w:szCs w:val="24"/>
        </w:rPr>
        <w:t>all Victorian government schools are eligible and encouraged to apply.</w:t>
      </w:r>
    </w:p>
    <w:p w:rsidR="001C7E66" w:rsidRPr="007A759F" w:rsidRDefault="001C7E66" w:rsidP="001C7E66">
      <w:pPr>
        <w:pStyle w:val="BodyA"/>
        <w:spacing w:after="0" w:line="276" w:lineRule="auto"/>
        <w:ind w:left="720"/>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What are the eligibility criteria?</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All Victorian Government Schools</w:t>
      </w:r>
      <w:r>
        <w:rPr>
          <w:rFonts w:ascii="Franklin Gothic Book" w:hAnsi="Franklin Gothic Book" w:cstheme="minorHAnsi"/>
          <w:sz w:val="24"/>
          <w:szCs w:val="24"/>
        </w:rPr>
        <w:t>, including special schools,</w:t>
      </w:r>
      <w:r w:rsidRPr="007A759F">
        <w:rPr>
          <w:rFonts w:ascii="Franklin Gothic Book" w:hAnsi="Franklin Gothic Book" w:cstheme="minorHAnsi"/>
          <w:sz w:val="24"/>
          <w:szCs w:val="24"/>
        </w:rPr>
        <w:t xml:space="preserve"> are eligible to submit an E</w:t>
      </w:r>
      <w:r>
        <w:rPr>
          <w:rFonts w:ascii="Franklin Gothic Book" w:hAnsi="Franklin Gothic Book" w:cstheme="minorHAnsi"/>
          <w:sz w:val="24"/>
          <w:szCs w:val="24"/>
        </w:rPr>
        <w:t xml:space="preserve">OI </w:t>
      </w:r>
      <w:r w:rsidRPr="007A759F">
        <w:rPr>
          <w:rFonts w:ascii="Franklin Gothic Book" w:hAnsi="Franklin Gothic Book" w:cstheme="minorHAnsi"/>
          <w:sz w:val="24"/>
          <w:szCs w:val="24"/>
        </w:rPr>
        <w:t xml:space="preserve">for the </w:t>
      </w:r>
      <w:r>
        <w:rPr>
          <w:rFonts w:ascii="Franklin Gothic Book" w:hAnsi="Franklin Gothic Book" w:cstheme="minorHAnsi"/>
          <w:sz w:val="24"/>
          <w:szCs w:val="24"/>
        </w:rPr>
        <w:t xml:space="preserve">CWS </w:t>
      </w:r>
      <w:r w:rsidRPr="007A759F">
        <w:rPr>
          <w:rFonts w:ascii="Franklin Gothic Book" w:hAnsi="Franklin Gothic Book" w:cstheme="minorHAnsi"/>
          <w:sz w:val="24"/>
          <w:szCs w:val="24"/>
        </w:rPr>
        <w:t xml:space="preserve">program. </w:t>
      </w:r>
      <w:r w:rsidRPr="00E76534">
        <w:rPr>
          <w:rFonts w:ascii="Franklin Gothic Book" w:hAnsi="Franklin Gothic Book" w:cstheme="minorHAnsi"/>
          <w:sz w:val="24"/>
          <w:szCs w:val="24"/>
        </w:rPr>
        <w:t>See the program guidelines for detailed information.</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How will the EOIs be assessed?</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 xml:space="preserve">The EOIs </w:t>
      </w:r>
      <w:r>
        <w:rPr>
          <w:rFonts w:ascii="Franklin Gothic Book" w:hAnsi="Franklin Gothic Book" w:cstheme="minorHAnsi"/>
          <w:sz w:val="24"/>
          <w:szCs w:val="24"/>
        </w:rPr>
        <w:t xml:space="preserve">from schools and creative workers </w:t>
      </w:r>
      <w:r w:rsidRPr="007A759F">
        <w:rPr>
          <w:rFonts w:ascii="Franklin Gothic Book" w:hAnsi="Franklin Gothic Book" w:cstheme="minorHAnsi"/>
          <w:sz w:val="24"/>
          <w:szCs w:val="24"/>
        </w:rPr>
        <w:t xml:space="preserve">will be assessed simultaneously, and creative workers will be ‘matched’ with schools. Assessment will consider; proximity to the school, matching of interest in creative projects or project ideas with creative worker skills and experience, background check on the creative worker. </w:t>
      </w:r>
      <w:r>
        <w:rPr>
          <w:rFonts w:ascii="Franklin Gothic Book" w:hAnsi="Franklin Gothic Book" w:cstheme="minorHAnsi"/>
          <w:sz w:val="24"/>
          <w:szCs w:val="24"/>
        </w:rPr>
        <w:t>The CWS program a</w:t>
      </w:r>
      <w:r w:rsidRPr="007A759F">
        <w:rPr>
          <w:rFonts w:ascii="Franklin Gothic Book" w:hAnsi="Franklin Gothic Book" w:cstheme="minorHAnsi"/>
          <w:sz w:val="24"/>
          <w:szCs w:val="24"/>
        </w:rPr>
        <w:t>ssessment panel will include the Regional Arts Victoria (RAV) project management team and invited advisors (including DET and/or VCAA representatives, experienced alumni of Creative Victoria’s education programs, and students where appropriate and only via correspondence through the school).</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How many schools will be selected?</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lastRenderedPageBreak/>
        <w:t>The program will provide placements for 150 creative workers.  Creative Workers may be matched with a school as an independent worker or part of a collective of creative workers, therefore the number of schools selected to participate will depend on the number of artists allocated per project.</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Will schools be able to select which artist they are matched to?</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A School may indicate a preference to be matched with a specific creative worker intending to lodge an EOI, however this does not guarantee the CWS Assessment Panel will make this match. Assessment will consider</w:t>
      </w:r>
      <w:r>
        <w:rPr>
          <w:rFonts w:ascii="Franklin Gothic Book" w:hAnsi="Franklin Gothic Book" w:cstheme="minorHAnsi"/>
          <w:sz w:val="24"/>
          <w:szCs w:val="24"/>
        </w:rPr>
        <w:t>:</w:t>
      </w:r>
      <w:r w:rsidRPr="007A759F">
        <w:rPr>
          <w:rFonts w:ascii="Franklin Gothic Book" w:hAnsi="Franklin Gothic Book" w:cstheme="minorHAnsi"/>
          <w:sz w:val="24"/>
          <w:szCs w:val="24"/>
        </w:rPr>
        <w:t xml:space="preserve"> proximity to the school, matching of interest in creative projects or project ideas with creative worker skills and experience, </w:t>
      </w:r>
      <w:r>
        <w:rPr>
          <w:rFonts w:ascii="Franklin Gothic Book" w:hAnsi="Franklin Gothic Book" w:cstheme="minorHAnsi"/>
          <w:sz w:val="24"/>
          <w:szCs w:val="24"/>
        </w:rPr>
        <w:t xml:space="preserve">and </w:t>
      </w:r>
      <w:r w:rsidRPr="007A759F">
        <w:rPr>
          <w:rFonts w:ascii="Franklin Gothic Book" w:hAnsi="Franklin Gothic Book" w:cstheme="minorHAnsi"/>
          <w:sz w:val="24"/>
          <w:szCs w:val="24"/>
        </w:rPr>
        <w:t>background check on the creative worker.</w:t>
      </w:r>
    </w:p>
    <w:p w:rsidR="001C7E66"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Will schools be the employer of the creative worker?</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E76534">
        <w:rPr>
          <w:rFonts w:ascii="Franklin Gothic Book" w:hAnsi="Franklin Gothic Book" w:cstheme="minorHAnsi"/>
          <w:sz w:val="24"/>
          <w:szCs w:val="24"/>
        </w:rPr>
        <w:t>No, RAV will be the employer of all participating creative workers.</w:t>
      </w:r>
    </w:p>
    <w:p w:rsidR="001C7E66" w:rsidRDefault="001C7E66" w:rsidP="001C7E66">
      <w:pPr>
        <w:pStyle w:val="BodyA"/>
        <w:spacing w:after="0" w:line="276" w:lineRule="auto"/>
        <w:jc w:val="both"/>
        <w:rPr>
          <w:rFonts w:ascii="Franklin Gothic Book" w:hAnsi="Franklin Gothic Book" w:cstheme="minorHAnsi"/>
          <w:b/>
          <w:bCs/>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How will creative workers be selected?</w:t>
      </w:r>
    </w:p>
    <w:p w:rsidR="001C7E66" w:rsidRPr="00E76534" w:rsidRDefault="001C7E66" w:rsidP="001C7E66">
      <w:pPr>
        <w:pStyle w:val="BodyA"/>
        <w:spacing w:after="0" w:line="276" w:lineRule="auto"/>
        <w:ind w:left="714"/>
        <w:jc w:val="both"/>
        <w:rPr>
          <w:rFonts w:ascii="Franklin Gothic Book" w:hAnsi="Franklin Gothic Book" w:cstheme="minorHAnsi"/>
          <w:sz w:val="24"/>
          <w:szCs w:val="24"/>
        </w:rPr>
      </w:pPr>
      <w:r w:rsidRPr="00E76534">
        <w:rPr>
          <w:rFonts w:ascii="Franklin Gothic Book" w:hAnsi="Franklin Gothic Book" w:cstheme="minorHAnsi"/>
          <w:sz w:val="24"/>
          <w:szCs w:val="24"/>
        </w:rPr>
        <w:t>Interested creative workers will have to submit an EOI to RAV for assessment. All creative workers will be required to hold a valid Working with Children Check and will be subject to other relevant checks. Selection criteria details are available in the CWS guidelines.</w:t>
      </w:r>
    </w:p>
    <w:p w:rsidR="001C7E66"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 xml:space="preserve">What is the timeline? </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r w:rsidRPr="00E76534">
        <w:rPr>
          <w:rFonts w:ascii="Franklin Gothic Book" w:hAnsi="Franklin Gothic Book" w:cstheme="minorHAnsi"/>
          <w:sz w:val="24"/>
          <w:szCs w:val="24"/>
        </w:rPr>
        <w:t>A det</w:t>
      </w:r>
      <w:r>
        <w:rPr>
          <w:rFonts w:ascii="Franklin Gothic Book" w:hAnsi="Franklin Gothic Book" w:cstheme="minorHAnsi"/>
          <w:sz w:val="24"/>
          <w:szCs w:val="24"/>
        </w:rPr>
        <w:t>ailed timeline for the program is available on the RAV website. T</w:t>
      </w:r>
      <w:r w:rsidRPr="00E76534">
        <w:rPr>
          <w:rFonts w:ascii="Franklin Gothic Book" w:hAnsi="Franklin Gothic Book" w:cstheme="minorHAnsi"/>
          <w:sz w:val="24"/>
          <w:szCs w:val="24"/>
        </w:rPr>
        <w:t>he EOI process will commence in November for projects that would begin in Term 1 2021.</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Can we start in Term 2 2021, instead of Term 1?</w:t>
      </w:r>
    </w:p>
    <w:p w:rsidR="001C7E66" w:rsidRDefault="001C7E66" w:rsidP="001C7E66">
      <w:pPr>
        <w:pStyle w:val="BodyA"/>
        <w:spacing w:after="0" w:line="276" w:lineRule="auto"/>
        <w:ind w:left="714"/>
        <w:jc w:val="both"/>
        <w:rPr>
          <w:rFonts w:ascii="Franklin Gothic Book" w:hAnsi="Franklin Gothic Book" w:cstheme="minorHAnsi"/>
          <w:sz w:val="24"/>
          <w:szCs w:val="24"/>
        </w:rPr>
      </w:pPr>
      <w:r>
        <w:rPr>
          <w:rFonts w:ascii="Franklin Gothic Book" w:hAnsi="Franklin Gothic Book" w:cstheme="minorHAnsi"/>
          <w:sz w:val="24"/>
          <w:szCs w:val="24"/>
        </w:rPr>
        <w:t xml:space="preserve">Yes. </w:t>
      </w:r>
      <w:r w:rsidRPr="004F67F3">
        <w:rPr>
          <w:rFonts w:ascii="Franklin Gothic Book" w:hAnsi="Franklin Gothic Book" w:cstheme="minorHAnsi"/>
          <w:sz w:val="24"/>
          <w:szCs w:val="24"/>
        </w:rPr>
        <w:t>The CWS program will run across two Streams. Stream One will take place across Terms One and Two 2021, and Stream Two will take place across Terms 2 and 3 2021.</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ListParagraph"/>
        <w:numPr>
          <w:ilvl w:val="0"/>
          <w:numId w:val="1"/>
        </w:numPr>
        <w:rPr>
          <w:rFonts w:ascii="Franklin Gothic Book" w:eastAsia="Calibri" w:hAnsi="Franklin Gothic Book" w:cstheme="minorHAnsi"/>
          <w:b/>
          <w:bCs/>
          <w:color w:val="000000"/>
          <w:highlight w:val="yellow"/>
          <w:u w:color="000000"/>
          <w:lang w:val="en-AU" w:eastAsia="en-AU"/>
        </w:rPr>
      </w:pPr>
      <w:r w:rsidRPr="001C7E66">
        <w:rPr>
          <w:rFonts w:ascii="Franklin Gothic Book" w:eastAsia="Calibri" w:hAnsi="Franklin Gothic Book" w:cstheme="minorHAnsi"/>
          <w:b/>
          <w:bCs/>
          <w:color w:val="000000"/>
          <w:highlight w:val="yellow"/>
          <w:u w:color="000000"/>
          <w:lang w:val="en-AU" w:eastAsia="en-AU"/>
        </w:rPr>
        <w:t>What is the expected time commitment of the project coordinator? Will the program increase their workload?</w:t>
      </w:r>
    </w:p>
    <w:p w:rsidR="001C7E66" w:rsidRPr="00E7517B"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 xml:space="preserve">The schools nominated project coordinator is expected to commit </w:t>
      </w:r>
      <w:r>
        <w:rPr>
          <w:rFonts w:ascii="Franklin Gothic Book" w:hAnsi="Franklin Gothic Book" w:cstheme="minorHAnsi"/>
          <w:sz w:val="24"/>
          <w:szCs w:val="24"/>
        </w:rPr>
        <w:t>sufficient</w:t>
      </w:r>
      <w:r w:rsidRPr="007A759F">
        <w:rPr>
          <w:rFonts w:ascii="Franklin Gothic Book" w:hAnsi="Franklin Gothic Book" w:cstheme="minorHAnsi"/>
          <w:sz w:val="24"/>
          <w:szCs w:val="24"/>
        </w:rPr>
        <w:t xml:space="preserve"> time to co-design and develop the project plan with the creative worker. </w:t>
      </w:r>
      <w:r w:rsidRPr="00E7517B">
        <w:rPr>
          <w:rFonts w:ascii="Franklin Gothic Book" w:hAnsi="Franklin Gothic Book" w:cstheme="minorHAnsi"/>
          <w:sz w:val="24"/>
          <w:szCs w:val="24"/>
        </w:rPr>
        <w:t xml:space="preserve">However, the program is not expected to increase the workload of the project coordinator or other school staff. </w:t>
      </w:r>
      <w:r>
        <w:rPr>
          <w:rFonts w:ascii="Franklin Gothic Book" w:hAnsi="Franklin Gothic Book" w:cstheme="minorHAnsi"/>
          <w:sz w:val="24"/>
          <w:szCs w:val="24"/>
        </w:rPr>
        <w:t xml:space="preserve"> </w:t>
      </w:r>
      <w:r w:rsidRPr="00E7517B">
        <w:rPr>
          <w:rFonts w:ascii="Franklin Gothic Book" w:hAnsi="Franklin Gothic Book" w:cstheme="minorHAnsi"/>
          <w:sz w:val="24"/>
          <w:szCs w:val="24"/>
        </w:rPr>
        <w:t>Planning time will occur during school hours; contact with students and associated supervision is to take place in the course of normal class time; and up to $3,500 is available for each project to cover casual relief teachers (CRT), to free up the project coordinator for this work. Planning time will vary from project to project and this will be supported by RAV staff.</w:t>
      </w:r>
    </w:p>
    <w:p w:rsidR="001C7E66"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jc w:val="both"/>
        <w:rPr>
          <w:rFonts w:ascii="Franklin Gothic Book" w:hAnsi="Franklin Gothic Book" w:cstheme="minorHAnsi"/>
          <w:b/>
          <w:sz w:val="24"/>
          <w:szCs w:val="24"/>
          <w:highlight w:val="yellow"/>
        </w:rPr>
      </w:pPr>
      <w:r w:rsidRPr="001C7E66">
        <w:rPr>
          <w:rFonts w:ascii="Franklin Gothic Book" w:hAnsi="Franklin Gothic Book" w:cstheme="minorHAnsi"/>
          <w:b/>
          <w:sz w:val="24"/>
          <w:szCs w:val="24"/>
          <w:highlight w:val="yellow"/>
        </w:rPr>
        <w:t>Will there be funds to support CRT costs to allow the Project Coordinator time to work on the project?</w:t>
      </w:r>
    </w:p>
    <w:p w:rsidR="001C7E66" w:rsidRPr="004B0D75" w:rsidRDefault="001C7E66" w:rsidP="001C7E66">
      <w:pPr>
        <w:pStyle w:val="BodyA"/>
        <w:spacing w:after="0" w:line="276" w:lineRule="auto"/>
        <w:ind w:left="720"/>
        <w:jc w:val="both"/>
        <w:rPr>
          <w:rFonts w:ascii="Franklin Gothic Book" w:hAnsi="Franklin Gothic Book" w:cstheme="minorHAnsi"/>
          <w:sz w:val="24"/>
          <w:szCs w:val="24"/>
        </w:rPr>
      </w:pPr>
      <w:r>
        <w:rPr>
          <w:rFonts w:ascii="Franklin Gothic Book" w:hAnsi="Franklin Gothic Book" w:cstheme="minorHAnsi"/>
          <w:sz w:val="24"/>
          <w:szCs w:val="24"/>
        </w:rPr>
        <w:lastRenderedPageBreak/>
        <w:t>Yes. A budget of $3500 towards relief teacher costs per creative worker will be provided to support the Project Coordinator’s role in the program.</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2"/>
        </w:numPr>
        <w:spacing w:after="0" w:line="276" w:lineRule="auto"/>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How much time will the project take out of the school timetable?</w:t>
      </w:r>
    </w:p>
    <w:p w:rsidR="001C7E66" w:rsidRDefault="001C7E66" w:rsidP="001C7E66">
      <w:pPr>
        <w:pStyle w:val="BodyA"/>
        <w:spacing w:after="0" w:line="276" w:lineRule="auto"/>
        <w:ind w:left="720"/>
        <w:jc w:val="both"/>
        <w:rPr>
          <w:rFonts w:ascii="Franklin Gothic Book" w:hAnsi="Franklin Gothic Book" w:cstheme="minorHAnsi"/>
          <w:sz w:val="24"/>
          <w:szCs w:val="24"/>
        </w:rPr>
      </w:pPr>
      <w:r w:rsidRPr="007A759F">
        <w:rPr>
          <w:rFonts w:ascii="Franklin Gothic Book" w:hAnsi="Franklin Gothic Book" w:cstheme="minorHAnsi"/>
          <w:sz w:val="24"/>
          <w:szCs w:val="24"/>
        </w:rPr>
        <w:t xml:space="preserve">Project lengths and number of contact hours will vary from project to project and will determined by the school project coordinator and creative worker during the project planning and development process. </w:t>
      </w:r>
    </w:p>
    <w:p w:rsidR="001C7E66" w:rsidRPr="007A759F" w:rsidRDefault="001C7E66" w:rsidP="001C7E66">
      <w:pPr>
        <w:pStyle w:val="BodyA"/>
        <w:spacing w:after="0" w:line="276" w:lineRule="auto"/>
        <w:ind w:left="720"/>
        <w:jc w:val="both"/>
        <w:rPr>
          <w:rFonts w:ascii="Franklin Gothic Book" w:hAnsi="Franklin Gothic Book" w:cstheme="minorHAnsi"/>
          <w:sz w:val="24"/>
          <w:szCs w:val="24"/>
        </w:rPr>
      </w:pPr>
    </w:p>
    <w:p w:rsidR="001C7E66" w:rsidRPr="001C7E66" w:rsidRDefault="001C7E66" w:rsidP="001C7E66">
      <w:pPr>
        <w:pStyle w:val="BodyA"/>
        <w:numPr>
          <w:ilvl w:val="0"/>
          <w:numId w:val="2"/>
        </w:numPr>
        <w:spacing w:after="0" w:line="276" w:lineRule="auto"/>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Does the project or set of activities need to have an outcome (such as a physical performance or piece of artwork)?</w:t>
      </w:r>
    </w:p>
    <w:p w:rsidR="001C7E66" w:rsidRDefault="001C7E66" w:rsidP="001C7E66">
      <w:pPr>
        <w:pStyle w:val="BodyA"/>
        <w:spacing w:after="0" w:line="276" w:lineRule="auto"/>
        <w:ind w:left="720"/>
        <w:jc w:val="both"/>
        <w:rPr>
          <w:rFonts w:ascii="Franklin Gothic Book" w:hAnsi="Franklin Gothic Book" w:cstheme="minorHAnsi"/>
          <w:sz w:val="24"/>
          <w:szCs w:val="24"/>
        </w:rPr>
      </w:pPr>
      <w:r w:rsidRPr="007A759F">
        <w:rPr>
          <w:rFonts w:ascii="Franklin Gothic Book" w:hAnsi="Franklin Gothic Book" w:cstheme="minorHAnsi"/>
          <w:sz w:val="24"/>
          <w:szCs w:val="24"/>
        </w:rPr>
        <w:t>No, the residency can focus on addressing learning areas within the Victorian F-10 Curriculum - The Arts framework through creative approaches wi</w:t>
      </w:r>
      <w:r>
        <w:rPr>
          <w:rFonts w:ascii="Franklin Gothic Book" w:hAnsi="Franklin Gothic Book" w:cstheme="minorHAnsi"/>
          <w:sz w:val="24"/>
          <w:szCs w:val="24"/>
        </w:rPr>
        <w:t>thout having a physical outcome.</w:t>
      </w:r>
    </w:p>
    <w:p w:rsidR="001C7E66" w:rsidRPr="007A759F" w:rsidRDefault="001C7E66" w:rsidP="001C7E66">
      <w:pPr>
        <w:pStyle w:val="BodyA"/>
        <w:spacing w:after="0" w:line="276" w:lineRule="auto"/>
        <w:ind w:left="720"/>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What happens if schools are required to switch to online learning again?</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Project planning to include scenario of full shift to virtual delivery. Creative workers will undertake professional development training focused on adapting and delivering projects via virtual and other alternative platforms.</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 xml:space="preserve">How will teachers be supported? </w:t>
      </w:r>
    </w:p>
    <w:p w:rsidR="001C7E66"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 xml:space="preserve">Schools and creative workers will meet to develop their project plan and will be supported by RAV program staff for the project duration.  The schools nominated </w:t>
      </w:r>
      <w:r>
        <w:rPr>
          <w:rFonts w:ascii="Franklin Gothic Book" w:hAnsi="Franklin Gothic Book" w:cstheme="minorHAnsi"/>
          <w:sz w:val="24"/>
          <w:szCs w:val="24"/>
        </w:rPr>
        <w:t>p</w:t>
      </w:r>
      <w:r w:rsidRPr="007A759F">
        <w:rPr>
          <w:rFonts w:ascii="Franklin Gothic Book" w:hAnsi="Franklin Gothic Book" w:cstheme="minorHAnsi"/>
          <w:sz w:val="24"/>
          <w:szCs w:val="24"/>
        </w:rPr>
        <w:t xml:space="preserve">roject </w:t>
      </w:r>
      <w:r>
        <w:rPr>
          <w:rFonts w:ascii="Franklin Gothic Book" w:hAnsi="Franklin Gothic Book" w:cstheme="minorHAnsi"/>
          <w:sz w:val="24"/>
          <w:szCs w:val="24"/>
        </w:rPr>
        <w:t>c</w:t>
      </w:r>
      <w:r w:rsidRPr="007A759F">
        <w:rPr>
          <w:rFonts w:ascii="Franklin Gothic Book" w:hAnsi="Franklin Gothic Book" w:cstheme="minorHAnsi"/>
          <w:sz w:val="24"/>
          <w:szCs w:val="24"/>
        </w:rPr>
        <w:t>oordinator and the creative worker/s will be supported in preparing a partnership project plan including a timeline, roles and responsibilities and a budget.</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BodyA"/>
        <w:numPr>
          <w:ilvl w:val="0"/>
          <w:numId w:val="1"/>
        </w:numPr>
        <w:spacing w:after="0" w:line="276" w:lineRule="auto"/>
        <w:ind w:left="714" w:hanging="357"/>
        <w:jc w:val="both"/>
        <w:rPr>
          <w:rFonts w:ascii="Franklin Gothic Book" w:hAnsi="Franklin Gothic Book" w:cstheme="minorHAnsi"/>
          <w:b/>
          <w:bCs/>
          <w:sz w:val="24"/>
          <w:szCs w:val="24"/>
          <w:highlight w:val="yellow"/>
        </w:rPr>
      </w:pPr>
      <w:r w:rsidRPr="001C7E66">
        <w:rPr>
          <w:rFonts w:ascii="Franklin Gothic Book" w:hAnsi="Franklin Gothic Book" w:cstheme="minorHAnsi"/>
          <w:b/>
          <w:bCs/>
          <w:sz w:val="24"/>
          <w:szCs w:val="24"/>
          <w:highlight w:val="yellow"/>
        </w:rPr>
        <w:t>What will it cost the school to participate?</w:t>
      </w:r>
    </w:p>
    <w:p w:rsidR="001C7E66" w:rsidRPr="00E7517B" w:rsidRDefault="001C7E66" w:rsidP="001C7E66">
      <w:pPr>
        <w:pStyle w:val="BodyA"/>
        <w:spacing w:after="200"/>
        <w:ind w:left="720"/>
        <w:jc w:val="both"/>
        <w:rPr>
          <w:rFonts w:ascii="Franklin Gothic Book" w:hAnsi="Franklin Gothic Book" w:cstheme="minorHAnsi"/>
          <w:sz w:val="24"/>
          <w:szCs w:val="24"/>
        </w:rPr>
      </w:pPr>
      <w:r w:rsidRPr="00E7517B">
        <w:rPr>
          <w:rFonts w:ascii="Franklin Gothic Book" w:hAnsi="Franklin Gothic Book" w:cstheme="minorHAnsi"/>
          <w:sz w:val="24"/>
          <w:szCs w:val="24"/>
        </w:rPr>
        <w:t xml:space="preserve">The salary and costs of the creative worker and funding for broad project costs and CRT will be covered by the CWS program. A </w:t>
      </w:r>
      <w:r>
        <w:rPr>
          <w:rFonts w:ascii="Franklin Gothic Book" w:hAnsi="Franklin Gothic Book" w:cstheme="minorHAnsi"/>
          <w:sz w:val="24"/>
          <w:szCs w:val="24"/>
        </w:rPr>
        <w:t>budget of $4</w:t>
      </w:r>
      <w:r w:rsidRPr="00E7517B">
        <w:rPr>
          <w:rFonts w:ascii="Franklin Gothic Book" w:hAnsi="Franklin Gothic Book" w:cstheme="minorHAnsi"/>
          <w:sz w:val="24"/>
          <w:szCs w:val="24"/>
        </w:rPr>
        <w:t>000 will be provided for each creative worker towards project costs. However, there may be incidental additional project costs depending on the size and scale of the project the school wishes to undertake. Such costs would only be at the discretion of schools.</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p>
    <w:p w:rsidR="001C7E66" w:rsidRPr="001C7E66" w:rsidRDefault="001C7E66" w:rsidP="001C7E66">
      <w:pPr>
        <w:pStyle w:val="ListParagraph"/>
        <w:numPr>
          <w:ilvl w:val="0"/>
          <w:numId w:val="2"/>
        </w:numPr>
        <w:spacing w:line="276" w:lineRule="auto"/>
        <w:rPr>
          <w:rFonts w:ascii="Franklin Gothic Book" w:hAnsi="Franklin Gothic Book" w:cstheme="minorHAnsi"/>
          <w:b/>
          <w:bCs/>
          <w:color w:val="000000" w:themeColor="text1"/>
          <w:highlight w:val="yellow"/>
        </w:rPr>
      </w:pPr>
      <w:r w:rsidRPr="001C7E66">
        <w:rPr>
          <w:rFonts w:ascii="Franklin Gothic Book" w:hAnsi="Franklin Gothic Book" w:cstheme="minorHAnsi"/>
          <w:b/>
          <w:bCs/>
          <w:color w:val="000000" w:themeColor="text1"/>
          <w:highlight w:val="yellow"/>
        </w:rPr>
        <w:t>How many students can be involved?</w:t>
      </w:r>
    </w:p>
    <w:p w:rsidR="001C7E66" w:rsidRPr="007A759F" w:rsidRDefault="001C7E66" w:rsidP="001C7E66">
      <w:pPr>
        <w:pStyle w:val="ListParagraph"/>
        <w:spacing w:line="276" w:lineRule="auto"/>
        <w:rPr>
          <w:rFonts w:ascii="Franklin Gothic Book" w:hAnsi="Franklin Gothic Book" w:cstheme="minorHAnsi"/>
        </w:rPr>
      </w:pPr>
      <w:r w:rsidRPr="007A759F">
        <w:rPr>
          <w:rFonts w:ascii="Franklin Gothic Book" w:hAnsi="Franklin Gothic Book" w:cstheme="minorHAnsi"/>
          <w:color w:val="000000" w:themeColor="text1"/>
        </w:rPr>
        <w:t>This will vary from project to project and will depend on the schools available resources. T</w:t>
      </w:r>
      <w:r w:rsidRPr="007A759F">
        <w:rPr>
          <w:rFonts w:ascii="Franklin Gothic Book" w:hAnsi="Franklin Gothic Book" w:cstheme="minorHAnsi"/>
        </w:rPr>
        <w:t xml:space="preserve">he school and creative worker must always ensure that a </w:t>
      </w:r>
      <w:r>
        <w:rPr>
          <w:rFonts w:ascii="Franklin Gothic Book" w:hAnsi="Franklin Gothic Book" w:cstheme="minorHAnsi"/>
        </w:rPr>
        <w:t xml:space="preserve">school teacher </w:t>
      </w:r>
      <w:r w:rsidRPr="007A759F">
        <w:rPr>
          <w:rFonts w:ascii="Franklin Gothic Book" w:hAnsi="Franklin Gothic Book" w:cstheme="minorHAnsi"/>
        </w:rPr>
        <w:t xml:space="preserve">is present during student contact time and the number of students working with the creative worker </w:t>
      </w:r>
      <w:r>
        <w:rPr>
          <w:rFonts w:ascii="Franklin Gothic Book" w:hAnsi="Franklin Gothic Book" w:cstheme="minorHAnsi"/>
        </w:rPr>
        <w:t>does</w:t>
      </w:r>
      <w:r w:rsidRPr="007A759F">
        <w:rPr>
          <w:rFonts w:ascii="Franklin Gothic Book" w:hAnsi="Franklin Gothic Book" w:cstheme="minorHAnsi"/>
        </w:rPr>
        <w:t xml:space="preserve"> not exceed the schools class sizes unless agreed previously by both parties.</w:t>
      </w:r>
    </w:p>
    <w:p w:rsidR="001C7E66" w:rsidRPr="007A759F" w:rsidRDefault="001C7E66" w:rsidP="001C7E66">
      <w:pPr>
        <w:pStyle w:val="ListParagraph"/>
        <w:spacing w:line="276" w:lineRule="auto"/>
        <w:rPr>
          <w:rFonts w:ascii="Franklin Gothic Book" w:hAnsi="Franklin Gothic Book" w:cstheme="minorHAnsi"/>
          <w:color w:val="000000" w:themeColor="text1"/>
        </w:rPr>
      </w:pPr>
    </w:p>
    <w:p w:rsidR="001C7E66" w:rsidRPr="001C7E66" w:rsidRDefault="001C7E66" w:rsidP="001C7E66">
      <w:pPr>
        <w:pStyle w:val="ListParagraph"/>
        <w:numPr>
          <w:ilvl w:val="0"/>
          <w:numId w:val="2"/>
        </w:numPr>
        <w:spacing w:line="276" w:lineRule="auto"/>
        <w:rPr>
          <w:rFonts w:ascii="Franklin Gothic Book" w:hAnsi="Franklin Gothic Book" w:cstheme="minorHAnsi"/>
          <w:b/>
          <w:bCs/>
          <w:color w:val="000000" w:themeColor="text1"/>
          <w:highlight w:val="yellow"/>
        </w:rPr>
      </w:pPr>
      <w:r w:rsidRPr="001C7E66">
        <w:rPr>
          <w:rFonts w:ascii="Franklin Gothic Book" w:hAnsi="Franklin Gothic Book" w:cstheme="minorHAnsi"/>
          <w:b/>
          <w:bCs/>
          <w:color w:val="000000" w:themeColor="text1"/>
          <w:highlight w:val="yellow"/>
        </w:rPr>
        <w:t>How does the training/professional development component work for teachers?</w:t>
      </w:r>
    </w:p>
    <w:p w:rsidR="001C7E66" w:rsidRPr="007A759F" w:rsidRDefault="001C7E66" w:rsidP="001C7E66">
      <w:pPr>
        <w:pStyle w:val="ListParagraph"/>
        <w:spacing w:line="276" w:lineRule="auto"/>
        <w:rPr>
          <w:rFonts w:ascii="Franklin Gothic Book" w:hAnsi="Franklin Gothic Book" w:cstheme="minorHAnsi"/>
          <w:color w:val="000000" w:themeColor="text1"/>
        </w:rPr>
      </w:pPr>
      <w:r w:rsidRPr="007A759F">
        <w:rPr>
          <w:rFonts w:ascii="Franklin Gothic Book" w:hAnsi="Franklin Gothic Book" w:cstheme="minorHAnsi"/>
          <w:color w:val="000000" w:themeColor="text1"/>
        </w:rPr>
        <w:t xml:space="preserve">The project coordinator will have opportunity for professional development over the duration of the residency through working directly with the creative worker, enhancing areas and skills in creative practice and alternative approaches to </w:t>
      </w:r>
      <w:r w:rsidRPr="007A759F">
        <w:rPr>
          <w:rFonts w:ascii="Franklin Gothic Book" w:hAnsi="Franklin Gothic Book" w:cstheme="minorHAnsi"/>
          <w:color w:val="000000" w:themeColor="text1"/>
        </w:rPr>
        <w:lastRenderedPageBreak/>
        <w:t>curriculum delivery. As project</w:t>
      </w:r>
      <w:r>
        <w:rPr>
          <w:rFonts w:ascii="Franklin Gothic Book" w:hAnsi="Franklin Gothic Book" w:cstheme="minorHAnsi"/>
          <w:color w:val="000000" w:themeColor="text1"/>
        </w:rPr>
        <w:t>/activity</w:t>
      </w:r>
      <w:r w:rsidRPr="007A759F">
        <w:rPr>
          <w:rFonts w:ascii="Franklin Gothic Book" w:hAnsi="Franklin Gothic Book" w:cstheme="minorHAnsi"/>
          <w:color w:val="000000" w:themeColor="text1"/>
        </w:rPr>
        <w:t xml:space="preserve"> plans develop, areas of focus for professional development will be identified and appropriate training will be offered where possible.</w:t>
      </w:r>
    </w:p>
    <w:p w:rsidR="001C7E66" w:rsidRPr="007A759F" w:rsidRDefault="001C7E66" w:rsidP="001C7E66">
      <w:pPr>
        <w:pStyle w:val="ListParagraph"/>
        <w:spacing w:line="276" w:lineRule="auto"/>
        <w:rPr>
          <w:rFonts w:ascii="Franklin Gothic Book" w:hAnsi="Franklin Gothic Book" w:cstheme="minorHAnsi"/>
          <w:color w:val="000000" w:themeColor="text1"/>
        </w:rPr>
      </w:pPr>
    </w:p>
    <w:p w:rsidR="001C7E66" w:rsidRPr="001C7E66" w:rsidRDefault="001C7E66" w:rsidP="001C7E66">
      <w:pPr>
        <w:pStyle w:val="ListParagraph"/>
        <w:numPr>
          <w:ilvl w:val="0"/>
          <w:numId w:val="2"/>
        </w:numPr>
        <w:spacing w:line="276" w:lineRule="auto"/>
        <w:rPr>
          <w:rFonts w:ascii="Franklin Gothic Book" w:hAnsi="Franklin Gothic Book" w:cstheme="minorHAnsi"/>
          <w:b/>
          <w:bCs/>
          <w:color w:val="000000" w:themeColor="text1"/>
          <w:highlight w:val="yellow"/>
        </w:rPr>
      </w:pPr>
      <w:r w:rsidRPr="001C7E66">
        <w:rPr>
          <w:rFonts w:ascii="Franklin Gothic Book" w:hAnsi="Franklin Gothic Book" w:cstheme="minorHAnsi"/>
          <w:b/>
          <w:bCs/>
          <w:color w:val="000000" w:themeColor="text1"/>
          <w:highlight w:val="yellow"/>
        </w:rPr>
        <w:t>What about coronavirus (COVID-19)?</w:t>
      </w:r>
    </w:p>
    <w:p w:rsidR="001C7E66" w:rsidRPr="007A759F" w:rsidRDefault="001C7E66" w:rsidP="001C7E66">
      <w:pPr>
        <w:pStyle w:val="BodyA"/>
        <w:spacing w:after="0" w:line="276" w:lineRule="auto"/>
        <w:ind w:left="714"/>
        <w:jc w:val="both"/>
        <w:rPr>
          <w:rFonts w:ascii="Franklin Gothic Book" w:hAnsi="Franklin Gothic Book" w:cstheme="minorHAnsi"/>
          <w:sz w:val="24"/>
          <w:szCs w:val="24"/>
        </w:rPr>
      </w:pPr>
      <w:r w:rsidRPr="007A759F">
        <w:rPr>
          <w:rFonts w:ascii="Franklin Gothic Book" w:hAnsi="Franklin Gothic Book" w:cstheme="minorHAnsi"/>
          <w:sz w:val="24"/>
          <w:szCs w:val="24"/>
        </w:rPr>
        <w:t>All projects and project personnel will comply with D</w:t>
      </w:r>
      <w:r>
        <w:rPr>
          <w:rFonts w:ascii="Franklin Gothic Book" w:hAnsi="Franklin Gothic Book" w:cstheme="minorHAnsi"/>
          <w:sz w:val="24"/>
          <w:szCs w:val="24"/>
        </w:rPr>
        <w:t xml:space="preserve">epartment of Education and </w:t>
      </w:r>
      <w:r w:rsidRPr="007A759F">
        <w:rPr>
          <w:rFonts w:ascii="Franklin Gothic Book" w:hAnsi="Franklin Gothic Book" w:cstheme="minorHAnsi"/>
          <w:sz w:val="24"/>
          <w:szCs w:val="24"/>
        </w:rPr>
        <w:t>T</w:t>
      </w:r>
      <w:r>
        <w:rPr>
          <w:rFonts w:ascii="Franklin Gothic Book" w:hAnsi="Franklin Gothic Book" w:cstheme="minorHAnsi"/>
          <w:sz w:val="24"/>
          <w:szCs w:val="24"/>
        </w:rPr>
        <w:t>raining</w:t>
      </w:r>
      <w:r w:rsidRPr="007A759F">
        <w:rPr>
          <w:rFonts w:ascii="Franklin Gothic Book" w:hAnsi="Franklin Gothic Book" w:cstheme="minorHAnsi"/>
          <w:sz w:val="24"/>
          <w:szCs w:val="24"/>
        </w:rPr>
        <w:t xml:space="preserve"> and the Victorian Chief Health Officer’s directives related to minimising the spread and impact of the coronavirus</w:t>
      </w:r>
      <w:r>
        <w:rPr>
          <w:rFonts w:ascii="Franklin Gothic Book" w:hAnsi="Franklin Gothic Book" w:cstheme="minorHAnsi"/>
          <w:sz w:val="24"/>
          <w:szCs w:val="24"/>
        </w:rPr>
        <w:t xml:space="preserve"> (COVID-19)</w:t>
      </w:r>
      <w:r w:rsidRPr="007A759F">
        <w:rPr>
          <w:rFonts w:ascii="Franklin Gothic Book" w:hAnsi="Franklin Gothic Book" w:cstheme="minorHAnsi"/>
          <w:sz w:val="24"/>
          <w:szCs w:val="24"/>
        </w:rPr>
        <w:t xml:space="preserve">. Creative workers and </w:t>
      </w:r>
      <w:r>
        <w:rPr>
          <w:rFonts w:ascii="Franklin Gothic Book" w:hAnsi="Franklin Gothic Book" w:cstheme="minorHAnsi"/>
          <w:sz w:val="24"/>
          <w:szCs w:val="24"/>
        </w:rPr>
        <w:t xml:space="preserve">CWS </w:t>
      </w:r>
      <w:r w:rsidRPr="007A759F">
        <w:rPr>
          <w:rFonts w:ascii="Franklin Gothic Book" w:hAnsi="Franklin Gothic Book" w:cstheme="minorHAnsi"/>
          <w:sz w:val="24"/>
          <w:szCs w:val="24"/>
        </w:rPr>
        <w:t xml:space="preserve">program personnel </w:t>
      </w:r>
      <w:r>
        <w:rPr>
          <w:rFonts w:ascii="Franklin Gothic Book" w:hAnsi="Franklin Gothic Book" w:cstheme="minorHAnsi"/>
          <w:sz w:val="24"/>
          <w:szCs w:val="24"/>
        </w:rPr>
        <w:t xml:space="preserve">are </w:t>
      </w:r>
      <w:r w:rsidRPr="007A759F">
        <w:rPr>
          <w:rFonts w:ascii="Franklin Gothic Book" w:hAnsi="Franklin Gothic Book" w:cstheme="minorHAnsi"/>
          <w:sz w:val="24"/>
          <w:szCs w:val="24"/>
        </w:rPr>
        <w:t xml:space="preserve">also expected to abide by RAV’s COVID Safe Management plan which will provided to the school project coordinator </w:t>
      </w:r>
      <w:r>
        <w:rPr>
          <w:rFonts w:ascii="Franklin Gothic Book" w:hAnsi="Franklin Gothic Book" w:cstheme="minorHAnsi"/>
          <w:sz w:val="24"/>
          <w:szCs w:val="24"/>
        </w:rPr>
        <w:t xml:space="preserve">and Principle </w:t>
      </w:r>
      <w:r w:rsidRPr="007A759F">
        <w:rPr>
          <w:rFonts w:ascii="Franklin Gothic Book" w:hAnsi="Franklin Gothic Book" w:cstheme="minorHAnsi"/>
          <w:sz w:val="24"/>
          <w:szCs w:val="24"/>
        </w:rPr>
        <w:t xml:space="preserve">upon commencement of the residency. </w:t>
      </w:r>
    </w:p>
    <w:p w:rsidR="001C7E66" w:rsidRPr="007A759F" w:rsidRDefault="001C7E66" w:rsidP="001C7E66">
      <w:pPr>
        <w:pStyle w:val="BodyA"/>
        <w:spacing w:after="0" w:line="276" w:lineRule="auto"/>
        <w:ind w:left="714"/>
        <w:jc w:val="both"/>
        <w:rPr>
          <w:rFonts w:ascii="Franklin Gothic Book" w:hAnsi="Franklin Gothic Book"/>
          <w:sz w:val="24"/>
          <w:szCs w:val="24"/>
        </w:rPr>
      </w:pPr>
    </w:p>
    <w:p w:rsidR="001C7E66" w:rsidRPr="007A759F" w:rsidRDefault="001C7E66" w:rsidP="001C7E66">
      <w:pPr>
        <w:pStyle w:val="BodyA"/>
        <w:spacing w:after="0" w:line="276" w:lineRule="auto"/>
        <w:ind w:left="714"/>
        <w:jc w:val="both"/>
        <w:rPr>
          <w:rFonts w:ascii="Franklin Gothic Book" w:hAnsi="Franklin Gothic Book"/>
          <w:b/>
          <w:bCs/>
          <w:sz w:val="24"/>
          <w:szCs w:val="24"/>
        </w:rPr>
      </w:pPr>
    </w:p>
    <w:p w:rsidR="001C7E66" w:rsidRPr="007A759F" w:rsidRDefault="001C7E66" w:rsidP="001C7E66">
      <w:pPr>
        <w:pStyle w:val="BodyA"/>
        <w:spacing w:after="0" w:line="276" w:lineRule="auto"/>
        <w:ind w:left="714"/>
        <w:jc w:val="both"/>
        <w:rPr>
          <w:rFonts w:ascii="Franklin Gothic Book" w:hAnsi="Franklin Gothic Book"/>
          <w:b/>
          <w:bCs/>
          <w:sz w:val="24"/>
          <w:szCs w:val="24"/>
        </w:rPr>
      </w:pPr>
    </w:p>
    <w:p w:rsidR="00921E38" w:rsidRDefault="00C61F95" w:rsidP="001C7E66">
      <w:pPr>
        <w:pStyle w:val="BodyA"/>
        <w:spacing w:after="0" w:line="276" w:lineRule="auto"/>
        <w:ind w:left="714"/>
        <w:jc w:val="both"/>
      </w:pPr>
    </w:p>
    <w:sectPr w:rsidR="00921E38" w:rsidSect="00C3315A">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1F95" w:rsidRDefault="00C61F95" w:rsidP="000274BA">
      <w:r>
        <w:separator/>
      </w:r>
    </w:p>
  </w:endnote>
  <w:endnote w:type="continuationSeparator" w:id="0">
    <w:p w:rsidR="00C61F95" w:rsidRDefault="00C61F95" w:rsidP="0002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15A" w:rsidRPr="00090B5A" w:rsidRDefault="00C3315A" w:rsidP="00C3315A">
    <w:pPr>
      <w:pStyle w:val="Footer"/>
      <w:pBdr>
        <w:bottom w:val="single" w:sz="4" w:space="1" w:color="auto"/>
      </w:pBdr>
      <w:tabs>
        <w:tab w:val="clear" w:pos="9026"/>
        <w:tab w:val="right" w:pos="9740"/>
      </w:tabs>
      <w:rPr>
        <w:rFonts w:ascii="Franklin Gothic Book" w:hAnsi="Franklin Gothic Book"/>
        <w:sz w:val="20"/>
        <w:szCs w:val="20"/>
      </w:rPr>
    </w:pPr>
    <w:r>
      <w:rPr>
        <w:rFonts w:ascii="Franklin Gothic Book" w:hAnsi="Franklin Gothic Book"/>
        <w:sz w:val="20"/>
        <w:szCs w:val="20"/>
      </w:rPr>
      <w:t xml:space="preserve">Creative Workers in Schools: Frequently Asked Questions for </w:t>
    </w:r>
    <w:r w:rsidR="001C7E66">
      <w:rPr>
        <w:rFonts w:ascii="Franklin Gothic Book" w:hAnsi="Franklin Gothic Book"/>
        <w:sz w:val="20"/>
        <w:szCs w:val="20"/>
      </w:rPr>
      <w:t>Schools</w:t>
    </w:r>
    <w:r>
      <w:rPr>
        <w:rFonts w:ascii="Franklin Gothic Book" w:hAnsi="Franklin Gothic Book"/>
        <w:sz w:val="20"/>
        <w:szCs w:val="20"/>
      </w:rPr>
      <w:tab/>
    </w:r>
    <w:r w:rsidRPr="00D950FE">
      <w:rPr>
        <w:rFonts w:ascii="Franklin Gothic Book" w:hAnsi="Franklin Gothic Book"/>
        <w:sz w:val="20"/>
        <w:szCs w:val="20"/>
      </w:rPr>
      <w:t xml:space="preserve">Page | </w:t>
    </w:r>
    <w:r w:rsidRPr="00D950FE">
      <w:rPr>
        <w:rFonts w:ascii="Franklin Gothic Book" w:hAnsi="Franklin Gothic Book"/>
        <w:sz w:val="20"/>
        <w:szCs w:val="20"/>
      </w:rPr>
      <w:fldChar w:fldCharType="begin"/>
    </w:r>
    <w:r w:rsidRPr="00D950FE">
      <w:rPr>
        <w:rFonts w:ascii="Franklin Gothic Book" w:hAnsi="Franklin Gothic Book"/>
        <w:sz w:val="20"/>
        <w:szCs w:val="20"/>
      </w:rPr>
      <w:instrText xml:space="preserve"> PAGE   \* MERGEFORMAT </w:instrText>
    </w:r>
    <w:r w:rsidRPr="00D950FE">
      <w:rPr>
        <w:rFonts w:ascii="Franklin Gothic Book" w:hAnsi="Franklin Gothic Book"/>
        <w:sz w:val="20"/>
        <w:szCs w:val="20"/>
      </w:rPr>
      <w:fldChar w:fldCharType="separate"/>
    </w:r>
    <w:r>
      <w:rPr>
        <w:rFonts w:ascii="Franklin Gothic Book" w:hAnsi="Franklin Gothic Book"/>
        <w:sz w:val="20"/>
        <w:szCs w:val="20"/>
      </w:rPr>
      <w:t>1</w:t>
    </w:r>
    <w:r w:rsidRPr="00D950FE">
      <w:rPr>
        <w:rFonts w:ascii="Franklin Gothic Book" w:hAnsi="Franklin Gothic Book"/>
        <w:sz w:val="20"/>
        <w:szCs w:val="20"/>
      </w:rPr>
      <w:fldChar w:fldCharType="end"/>
    </w:r>
  </w:p>
  <w:p w:rsidR="00C3315A" w:rsidRDefault="00C33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15A" w:rsidRPr="00090B5A" w:rsidRDefault="00C3315A" w:rsidP="00C3315A">
    <w:pPr>
      <w:pStyle w:val="Footer"/>
      <w:pBdr>
        <w:bottom w:val="single" w:sz="4" w:space="1" w:color="auto"/>
      </w:pBdr>
      <w:tabs>
        <w:tab w:val="clear" w:pos="9026"/>
        <w:tab w:val="right" w:pos="9740"/>
      </w:tabs>
      <w:rPr>
        <w:rFonts w:ascii="Franklin Gothic Book" w:hAnsi="Franklin Gothic Book"/>
        <w:sz w:val="20"/>
        <w:szCs w:val="20"/>
      </w:rPr>
    </w:pPr>
    <w:r>
      <w:rPr>
        <w:rFonts w:ascii="Franklin Gothic Book" w:hAnsi="Franklin Gothic Book"/>
        <w:sz w:val="20"/>
        <w:szCs w:val="20"/>
      </w:rPr>
      <w:t>Creative Workers in Schools: Frequently Asked Questions for Creative Workers</w:t>
    </w:r>
    <w:r>
      <w:rPr>
        <w:rFonts w:ascii="Franklin Gothic Book" w:hAnsi="Franklin Gothic Book"/>
        <w:sz w:val="20"/>
        <w:szCs w:val="20"/>
      </w:rPr>
      <w:tab/>
    </w:r>
    <w:r w:rsidRPr="00D950FE">
      <w:rPr>
        <w:rFonts w:ascii="Franklin Gothic Book" w:hAnsi="Franklin Gothic Book"/>
        <w:sz w:val="20"/>
        <w:szCs w:val="20"/>
      </w:rPr>
      <w:t xml:space="preserve">Page | </w:t>
    </w:r>
    <w:r w:rsidRPr="00D950FE">
      <w:rPr>
        <w:rFonts w:ascii="Franklin Gothic Book" w:hAnsi="Franklin Gothic Book"/>
        <w:sz w:val="20"/>
        <w:szCs w:val="20"/>
      </w:rPr>
      <w:fldChar w:fldCharType="begin"/>
    </w:r>
    <w:r w:rsidRPr="00D950FE">
      <w:rPr>
        <w:rFonts w:ascii="Franklin Gothic Book" w:hAnsi="Franklin Gothic Book"/>
        <w:sz w:val="20"/>
        <w:szCs w:val="20"/>
      </w:rPr>
      <w:instrText xml:space="preserve"> PAGE   \* MERGEFORMAT </w:instrText>
    </w:r>
    <w:r w:rsidRPr="00D950FE">
      <w:rPr>
        <w:rFonts w:ascii="Franklin Gothic Book" w:hAnsi="Franklin Gothic Book"/>
        <w:sz w:val="20"/>
        <w:szCs w:val="20"/>
      </w:rPr>
      <w:fldChar w:fldCharType="separate"/>
    </w:r>
    <w:r>
      <w:rPr>
        <w:rFonts w:ascii="Franklin Gothic Book" w:hAnsi="Franklin Gothic Book"/>
        <w:sz w:val="20"/>
        <w:szCs w:val="20"/>
      </w:rPr>
      <w:t>1</w:t>
    </w:r>
    <w:r w:rsidRPr="00D950FE">
      <w:rPr>
        <w:rFonts w:ascii="Franklin Gothic Book" w:hAnsi="Franklin Gothic Book"/>
        <w:sz w:val="20"/>
        <w:szCs w:val="20"/>
      </w:rPr>
      <w:fldChar w:fldCharType="end"/>
    </w:r>
  </w:p>
  <w:p w:rsidR="00E7776B" w:rsidRDefault="00E7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1F95" w:rsidRDefault="00C61F95" w:rsidP="000274BA">
      <w:r>
        <w:separator/>
      </w:r>
    </w:p>
  </w:footnote>
  <w:footnote w:type="continuationSeparator" w:id="0">
    <w:p w:rsidR="00C61F95" w:rsidRDefault="00C61F95" w:rsidP="0002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776B" w:rsidRDefault="00C3315A">
    <w:pPr>
      <w:pStyle w:val="Header"/>
    </w:pPr>
    <w:r>
      <w:rPr>
        <w:noProof/>
        <w:lang w:eastAsia="en-AU"/>
      </w:rPr>
      <w:drawing>
        <wp:anchor distT="0" distB="0" distL="114300" distR="114300" simplePos="0" relativeHeight="251665408" behindDoc="1" locked="0" layoutInCell="1" allowOverlap="1" wp14:anchorId="17DFFCAC" wp14:editId="06ED2270">
          <wp:simplePos x="0" y="0"/>
          <wp:positionH relativeFrom="column">
            <wp:posOffset>-982237</wp:posOffset>
          </wp:positionH>
          <wp:positionV relativeFrom="paragraph">
            <wp:posOffset>-885825</wp:posOffset>
          </wp:positionV>
          <wp:extent cx="7761605" cy="11241263"/>
          <wp:effectExtent l="0" t="0" r="0" b="4445"/>
          <wp:wrapNone/>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12412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35DE4"/>
    <w:multiLevelType w:val="hybridMultilevel"/>
    <w:tmpl w:val="15C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03FDC"/>
    <w:multiLevelType w:val="hybridMultilevel"/>
    <w:tmpl w:val="86F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BA"/>
    <w:rsid w:val="000274BA"/>
    <w:rsid w:val="001C7E66"/>
    <w:rsid w:val="001E3F8F"/>
    <w:rsid w:val="0027763C"/>
    <w:rsid w:val="0036041E"/>
    <w:rsid w:val="00484037"/>
    <w:rsid w:val="00597DD0"/>
    <w:rsid w:val="008021E1"/>
    <w:rsid w:val="00AB4CAA"/>
    <w:rsid w:val="00B10AD2"/>
    <w:rsid w:val="00B92274"/>
    <w:rsid w:val="00C3315A"/>
    <w:rsid w:val="00C61F95"/>
    <w:rsid w:val="00E77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ABEA"/>
  <w15:chartTrackingRefBased/>
  <w15:docId w15:val="{60583216-781A-3D43-A7EB-58609C0A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BA"/>
    <w:pPr>
      <w:tabs>
        <w:tab w:val="center" w:pos="4513"/>
        <w:tab w:val="right" w:pos="9026"/>
      </w:tabs>
    </w:pPr>
  </w:style>
  <w:style w:type="character" w:customStyle="1" w:styleId="HeaderChar">
    <w:name w:val="Header Char"/>
    <w:basedOn w:val="DefaultParagraphFont"/>
    <w:link w:val="Header"/>
    <w:uiPriority w:val="99"/>
    <w:rsid w:val="000274BA"/>
  </w:style>
  <w:style w:type="paragraph" w:styleId="Footer">
    <w:name w:val="footer"/>
    <w:basedOn w:val="Normal"/>
    <w:link w:val="FooterChar"/>
    <w:uiPriority w:val="99"/>
    <w:unhideWhenUsed/>
    <w:rsid w:val="000274BA"/>
    <w:pPr>
      <w:tabs>
        <w:tab w:val="center" w:pos="4513"/>
        <w:tab w:val="right" w:pos="9026"/>
      </w:tabs>
    </w:pPr>
  </w:style>
  <w:style w:type="character" w:customStyle="1" w:styleId="FooterChar">
    <w:name w:val="Footer Char"/>
    <w:basedOn w:val="DefaultParagraphFont"/>
    <w:link w:val="Footer"/>
    <w:uiPriority w:val="99"/>
    <w:rsid w:val="000274BA"/>
  </w:style>
  <w:style w:type="paragraph" w:customStyle="1" w:styleId="BodyA">
    <w:name w:val="Body A"/>
    <w:rsid w:val="00E7776B"/>
    <w:pPr>
      <w:pBdr>
        <w:top w:val="nil"/>
        <w:left w:val="nil"/>
        <w:bottom w:val="nil"/>
        <w:right w:val="nil"/>
        <w:between w:val="nil"/>
        <w:bar w:val="nil"/>
      </w:pBdr>
      <w:spacing w:after="120"/>
    </w:pPr>
    <w:rPr>
      <w:rFonts w:ascii="Calibri" w:eastAsia="Calibri" w:hAnsi="Calibri" w:cs="Calibri"/>
      <w:color w:val="000000"/>
      <w:sz w:val="28"/>
      <w:szCs w:val="28"/>
      <w:u w:color="000000"/>
      <w:bdr w:val="nil"/>
      <w:lang w:eastAsia="en-AU"/>
    </w:rPr>
  </w:style>
  <w:style w:type="paragraph" w:styleId="ListParagraph">
    <w:name w:val="List Paragraph"/>
    <w:basedOn w:val="Normal"/>
    <w:uiPriority w:val="34"/>
    <w:qFormat/>
    <w:rsid w:val="00E7776B"/>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2776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76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 Davies</dc:creator>
  <cp:keywords/>
  <dc:description/>
  <cp:lastModifiedBy>Pippin Davies</cp:lastModifiedBy>
  <cp:revision>2</cp:revision>
  <dcterms:created xsi:type="dcterms:W3CDTF">2020-11-05T04:20:00Z</dcterms:created>
  <dcterms:modified xsi:type="dcterms:W3CDTF">2020-11-05T04:20:00Z</dcterms:modified>
</cp:coreProperties>
</file>